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belysning av rømnings- og redningsveier i henhold til DIN EN 60598-1, DIN EN 60598-2-22 og DIN EN 1838</w:t>
      </w:r>
      <w:br/>
      <w:br/>
      <w:r>
        <w:rPr/>
        <w:t xml:space="preserve">Kompakt bjelkeformet sikkerhetslampe av plast med klar flat hette, for vegg- eller takmontering. Eventuelt kan lampen monteres i taket med monteringsramme.</w:t>
      </w:r>
      <w:br/>
      <w:r>
        <w:rPr/>
        <w:t xml:space="preserve">Diffusorlinsene innlemmet i dekselet oppnår optimal lysfordeling og belysning av rømnings- og redningsveiene.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med 20-sifret adresseringsbryter, for drift på et sentralt strømforsyningssystem. Automatisk kontrollsystem i henhold til DIN EN 62034 type ER, i forbindelse med et MultiControl-anlegg. Funksjoner må overholdes:</w:t>
      </w:r>
    </w:p>
    <w:p>
      <w:pPr>
        <w:numPr>
          <w:ilvl w:val="0"/>
          <w:numId w:val="2"/>
        </w:numPr>
      </w:pPr>
      <w:r>
        <w:rPr/>
        <w:t xml:space="preserve">Integrert enkeltlampeovervåking</w:t>
      </w:r>
    </w:p>
    <w:p>
      <w:pPr>
        <w:numPr>
          <w:ilvl w:val="0"/>
          <w:numId w:val="2"/>
        </w:numPr>
      </w:pPr>
      <w:r>
        <w:rPr/>
        <w:t xml:space="preserve">Integrert lampestyringsfunksjon</w:t>
      </w:r>
    </w:p>
    <w:p>
      <w:pPr>
        <w:numPr>
          <w:ilvl w:val="0"/>
          <w:numId w:val="2"/>
        </w:numPr>
      </w:pPr>
      <w:r>
        <w:rPr/>
        <w:t xml:space="preserve">Individuell omkobling i forbindelse med sentralt strømforsyningssystem fra RP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250 mm x 34 mm x 50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54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-30 °C to 40 °C °C</w:t>
      </w:r>
    </w:p>
    <w:p>
      <w:pPr/>
      <w:r>
        <w:rPr/>
        <w:t xml:space="preserve">Allowed temperature BS: -30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2,3 W W</w:t>
      </w:r>
    </w:p>
    <w:p>
      <w:pPr/>
      <w:r>
        <w:rPr/>
        <w:t xml:space="preserve">Strøm i standby-modus: 1 W W</w:t>
      </w:r>
    </w:p>
    <w:p>
      <w:pPr/>
      <w:r>
        <w:rPr/>
        <w:t xml:space="preserve">Lysstrøm Nøddrift: 220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1.5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KMB019ML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KME-EB, </w:t>
      </w:r>
    </w:p>
    <w:p>
      <w:pPr/>
      <w:r>
        <w:rPr/>
        <w:t xml:space="preserve">Varenummer: BALL1, </w:t>
      </w:r>
    </w:p>
    <w:p>
      <w:pPr/>
      <w:r>
        <w:rPr/>
        <w:t xml:space="preserve">Varenummer: KMBE, </w:t>
      </w:r>
    </w:p>
    <w:p>
      <w:pPr/>
      <w:r>
        <w:rPr/>
        <w:t xml:space="preserve">Varenummer: BALLPLX-KMB, </w:t>
      </w:r>
    </w:p>
    <w:p>
      <w:pPr/>
      <w:r>
        <w:rPr/>
        <w:t xml:space="preserve">Varenummer: KMBFH,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A801D6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2026-07-10T05:44:11+02:00</dcterms:created>
  <dcterms:modified xsi:type="dcterms:W3CDTF">2026-07-10T05:44:11+02:00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