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br/>
      <w:r>
        <w:rPr/>
        <w:t xml:space="preserve">Robust redningstegnlampe laget av rustfritt stål for veggmontering. Med en spesielt lettmontert og servicevennlig hengselmekanisme. Samt en dekkplate foran piktogrammene for å beskytte mot hærverk.</w:t>
      </w:r>
      <w:br/>
      <w:br/>
      <w:r>
        <w:rPr/>
        <w:t xml:space="preserve">Egnet for permanent eller beredskapskobling. Planleggingssikkerhet gjennom variabel bruk av piktogrammene på stedet. Piktogrammer i henhold til DIN EN ISO 7010 og DIN ISO 3864 (venstre, høyre, bunn, topp)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Rustfritt stål</w:t>
      </w:r>
    </w:p>
    <w:p>
      <w:pPr/>
      <w:r>
        <w:rPr/>
        <w:t xml:space="preserve">Farge: Edelstahl</w:t>
      </w:r>
    </w:p>
    <w:p>
      <w:pPr/>
      <w:r>
        <w:rPr/>
        <w:t xml:space="preserve">Dimensions: 56 mm x 386 mm x 240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V2W013SC-ESG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7E64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2025-09-05T13:27:44+02:00</dcterms:created>
  <dcterms:modified xsi:type="dcterms:W3CDTF">2025-09-05T13:27:44+02:00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