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innfelt armatur, rammepanel, EDGE-serien, for takmodul 625 mm. Flat design. Ramme av aluminium, hvit, pulverlakkert. Diffusor av plast (PMMA), opal, ikke gulnende. Strømforsyningsenhet, omkoblingsbar eller DALI/TRIAC-dimbar, ekstern. Versjon med Casambi Bluetooth-kontroll, RGBW og Tunable White tilgjengelig.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615 mm</w:t>
      </w:r>
    </w:p>
    <w:p>
      <w:pPr/>
      <w:r>
        <w:rPr/>
        <w:t xml:space="preserve">Høyde: 15 mm</w:t>
      </w:r>
    </w:p>
    <w:p>
      <w:pPr/>
      <w:r>
        <w:rPr/>
        <w:t xml:space="preserve">dybde: 615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635 mm</w:t>
      </w:r>
    </w:p>
    <w:p>
      <w:pPr/>
      <w:r>
        <w:rPr/>
        <w:t xml:space="preserve">Høyde: 30 mm</w:t>
      </w:r>
    </w:p>
    <w:p>
      <w:pPr/>
      <w:r>
        <w:rPr/>
        <w:t xml:space="preserve">dybde: 640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Bredde: 0 mm</w:t>
      </w:r>
    </w:p>
    <w:p>
      <w:pPr/>
      <w:r>
        <w:rPr/>
        <w:t xml:space="preserve">dybde: 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40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0 lm</w:t>
      </w:r>
    </w:p>
    <w:p>
      <w:pPr/>
      <w:r>
        <w:rPr/>
        <w:t xml:space="preserve">fargetemperatur: 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Maks. sendeeffekt: +4 dBm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2026-05-12T08:16:04+02:00</dcterms:created>
  <dcterms:modified xsi:type="dcterms:W3CDTF">2026-05-12T08:16:04+02:00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