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EKSTRA FARGER: LED innfelte downlights, Cantone-serien. Fire ulike avdekninger i hvit, krom, matt krom og børstet metall, tilgjengelig i rund/kvadratisk design. TRIAC/DALI dimbart styreutstyr, eksternt. Mulighet for versjon med Casambi Bluetooth-styring. </w:t>
      </w:r>
      <w:br/>
    </w:p>
    <w:p>
      <w:pPr/>
    </w:p>
    <w:p>
      <w:pPr/>
      <w:r>
        <w:rPr/>
        <w:t xml:space="preserve">Wymiary:</w:t>
      </w:r>
    </w:p>
    <w:p>
      <w:pPr/>
      <w:r>
        <w:rPr/>
        <w:t xml:space="preserve">Bredde: 92 mm</w:t>
      </w:r>
    </w:p>
    <w:p>
      <w:pPr/>
      <w:r>
        <w:rPr/>
        <w:t xml:space="preserve">Høyde: 50 mm</w:t>
      </w:r>
    </w:p>
    <w:p>
      <w:pPr/>
      <w:r>
        <w:rPr/>
        <w:t xml:space="preserve">dybde: 92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100 mm</w:t>
      </w:r>
    </w:p>
    <w:p>
      <w:pPr/>
      <w:r>
        <w:rPr/>
        <w:t xml:space="preserve">Høyde: 75 mm</w:t>
      </w:r>
    </w:p>
    <w:p>
      <w:pPr/>
      <w:r>
        <w:rPr/>
        <w:t xml:space="preserve">dybde: 130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68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IP20</w:t>
      </w:r>
    </w:p>
    <w:p>
      <w:pPr/>
    </w:p>
    <w:p>
      <w:pPr/>
      <w:r>
        <w:rPr/>
        <w:t xml:space="preserve">Oppbevaringstemperaturområde: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8.1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480 lm</w:t>
      </w:r>
    </w:p>
    <w:p>
      <w:pPr/>
      <w:r>
        <w:rPr/>
        <w:t xml:space="preserve">fargetemperatur: 4000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2026-05-12T08:18:17+02:00</dcterms:created>
  <dcterms:modified xsi:type="dcterms:W3CDTF">2026-05-12T08:18:17+02:00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