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Utgått av produksjon: LED-fasadelampe for utendørs bruk, Tondo-serien. Armaturhus av trykkstøpt aluminium, mørkegrå eller hvit, pulverlakkert, IP54. Diffusor av opal plast (PC), UV-stabilisert. Omkoblingsbart betjeningsutstyr, innebygd. Versjon med Casambi Bluetooth-kontroll tilgjengelig. </w:t>
      </w:r>
      <w:br/>
    </w:p>
    <w:p>
      <w:pPr/>
    </w:p>
    <w:p>
      <w:pPr/>
      <w:r>
        <w:rPr/>
        <w:t xml:space="preserve">Wymiary:</w:t>
      </w:r>
    </w:p>
    <w:p>
      <w:pPr/>
      <w:r>
        <w:rPr/>
        <w:t xml:space="preserve">Høyde: 80 mm</w:t>
      </w:r>
    </w:p>
    <w:p>
      <w:pPr/>
      <w:r>
        <w:rPr/>
        <w:t xml:space="preserve">dybde:  mm</w:t>
      </w:r>
    </w:p>
    <w:p>
      <w:pPr/>
      <w:r>
        <w:rPr/>
        <w:t xml:space="preserve">diameter: 280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330 mm</w:t>
      </w:r>
    </w:p>
    <w:p>
      <w:pPr/>
      <w:r>
        <w:rPr/>
        <w:t xml:space="preserve">Høyde: 100 mm</w:t>
      </w:r>
    </w:p>
    <w:p>
      <w:pPr/>
      <w:r>
        <w:rPr/>
        <w:t xml:space="preserve">dybde: 330 mm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54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13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985 lm</w:t>
      </w:r>
    </w:p>
    <w:p>
      <w:pPr/>
      <w:r>
        <w:rPr/>
        <w:t xml:space="preserve">fargetemperatur: 3000 K</w:t>
      </w:r>
    </w:p>
    <w:p>
      <w:pPr/>
      <w:r>
        <w:rPr/>
        <w:t xml:space="preserve">UGR: 24.2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2026-05-12T08:17:43+02:00</dcterms:created>
  <dcterms:modified xsi:type="dcterms:W3CDTF">2026-05-12T08:17:43+02:00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