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RAL 7016</w:t>
      </w:r>
    </w:p>
    <w:p>
      <w:pPr/>
      <w:r>
        <w:rPr/>
        <w:t xml:space="preserve">Dimensions: 53 mm x 193 mm x 115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 W W</w:t>
      </w:r>
    </w:p>
    <w:p>
      <w:pPr/>
      <w:r>
        <w:rPr/>
        <w:t xml:space="preserve">Lysstrøm Nøddrift: 420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WEF029-AZ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2026-07-31T07:32:22+02:00</dcterms:created>
  <dcterms:modified xsi:type="dcterms:W3CDTF">2026-07-31T07:32:22+02:00</dcterms:modified>
</cp:coreProperties>
</file>

<file path=docProps/custom.xml><?xml version="1.0" encoding="utf-8"?>
<Properties xmlns="http://schemas.openxmlformats.org/officeDocument/2006/custom-properties" xmlns:vt="http://schemas.openxmlformats.org/officeDocument/2006/docPropsVTypes"/>
</file>