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Edelstahl</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3,6 W W</w:t>
      </w:r>
    </w:p>
    <w:p>
      <w:pPr/>
      <w:r>
        <w:rPr/>
        <w:t xml:space="preserve">Strøm i standby-modus: 0,35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WAF021SC-E</w:t>
      </w:r>
    </w:p>
    <w:p>
      <w:pPr/>
    </w:p>
    <w:p>
      <w:pPr/>
      <w:r>
        <w:rPr/>
        <w:t xml:space="preserve">Tilbehør:</w:t>
      </w:r>
    </w:p>
    <w:p>
      <w:pPr/>
      <w:r>
        <w:rPr/>
        <w:t xml:space="preserve">Varenummer: NIMHHT4820Q,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D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2026-07-24T02:24:55+02:00</dcterms:created>
  <dcterms:modified xsi:type="dcterms:W3CDTF">2026-07-24T02:24:55+02:00</dcterms:modified>
</cp:coreProperties>
</file>

<file path=docProps/custom.xml><?xml version="1.0" encoding="utf-8"?>
<Properties xmlns="http://schemas.openxmlformats.org/officeDocument/2006/custom-properties" xmlns:vt="http://schemas.openxmlformats.org/officeDocument/2006/docPropsVTypes"/>
</file>