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79 mm</w:t>
      </w:r>
    </w:p>
    <w:p>
      <w:pPr/>
      <w:r>
        <w:rPr/>
        <w:t xml:space="preserve">Høyde: 79 mm</w:t>
      </w:r>
    </w:p>
    <w:p>
      <w:pPr/>
      <w:r>
        <w:rPr/>
        <w:t xml:space="preserve">dybde: 1425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119 mm</w:t>
      </w:r>
    </w:p>
    <w:p>
      <w:pPr/>
      <w:r>
        <w:rPr/>
        <w:t xml:space="preserve">Høyde: 74 mm</w:t>
      </w:r>
    </w:p>
    <w:p>
      <w:pPr/>
      <w:r>
        <w:rPr/>
        <w:t xml:space="preserve">dybde: 1600 mm</w:t>
      </w:r>
    </w:p>
    <w:p>
      <w:pPr/>
    </w:p>
    <w:p>
      <w:pPr/>
      <w:r>
        <w:rPr/>
        <w:t xml:space="preserve">Utskjæringsdimensjoner: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44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4350 lm</w:t>
      </w:r>
    </w:p>
    <w:p>
      <w:pPr/>
      <w:r>
        <w:rPr/>
        <w:t xml:space="preserve">fargetemperatur: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2026-03-17T08:27:33+01:00</dcterms:created>
  <dcterms:modified xsi:type="dcterms:W3CDTF">2026-03-17T08:27:33+01:00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