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Wymiary:</w:t>
      </w:r>
    </w:p>
    <w:p>
      <w:pPr/>
      <w:r>
        <w:rPr/>
        <w:t xml:space="preserve">Bredde: 79 mm</w:t>
      </w:r>
    </w:p>
    <w:p>
      <w:pPr/>
      <w:r>
        <w:rPr/>
        <w:t xml:space="preserve">Høyde: 79 mm</w:t>
      </w:r>
    </w:p>
    <w:p>
      <w:pPr/>
      <w:r>
        <w:rPr/>
        <w:t xml:space="preserve">dybde: 1425 mm</w:t>
      </w:r>
    </w:p>
    <w:p>
      <w:pPr/>
    </w:p>
    <w:p>
      <w:pPr/>
      <w:r>
        <w:rPr/>
        <w:t xml:space="preserve">Emballasjedimensjoner:</w:t>
      </w:r>
    </w:p>
    <w:p>
      <w:pPr/>
      <w:r>
        <w:rPr/>
        <w:t xml:space="preserve">Bredde: 119 mm</w:t>
      </w:r>
    </w:p>
    <w:p>
      <w:pPr/>
      <w:r>
        <w:rPr/>
        <w:t xml:space="preserve">Høyde: 74 mm</w:t>
      </w:r>
    </w:p>
    <w:p>
      <w:pPr/>
      <w:r>
        <w:rPr/>
        <w:t xml:space="preserve">dybde: 1600 mm</w:t>
      </w:r>
    </w:p>
    <w:p>
      <w:pPr/>
    </w:p>
    <w:p>
      <w:pPr/>
      <w:r>
        <w:rPr/>
        <w:t xml:space="preserve">Utskjæringsdimensjoner:</w:t>
      </w:r>
    </w:p>
    <w:p>
      <w:pPr/>
    </w:p>
    <w:p>
      <w:pPr/>
      <w:r>
        <w:rPr/>
        <w:t xml:space="preserve">Farge:</w:t>
      </w:r>
    </w:p>
    <w:p>
      <w:pPr/>
    </w:p>
    <w:p>
      <w:pPr/>
      <w:r>
        <w:rPr/>
        <w:t xml:space="preserve">Koffertmateriale:</w:t>
      </w:r>
    </w:p>
    <w:p>
      <w:pPr/>
    </w:p>
    <w:p>
      <w:pPr/>
      <w:r>
        <w:rPr/>
        <w:t xml:space="preserve">Sertifisering:</w:t>
      </w:r>
    </w:p>
    <w:p>
      <w:pPr/>
      <w:r>
        <w:rPr/>
        <w:t xml:space="preserve">IP-beskyttelse: wert.IngressProtection.IP 40</w:t>
      </w:r>
    </w:p>
    <w:p>
      <w:pPr/>
    </w:p>
    <w:p>
      <w:pPr/>
      <w:r>
        <w:rPr/>
        <w:t xml:space="preserve">Elektrisk forbindelse:</w:t>
      </w:r>
    </w:p>
    <w:p>
      <w:pPr/>
      <w:r>
        <w:rPr/>
        <w:t xml:space="preserve">Power maintained: 44 W</w:t>
      </w:r>
    </w:p>
    <w:p>
      <w:pPr/>
      <w:r>
        <w:rPr/>
        <w:t xml:space="preserve">Inngangsspenning AC: 220-240V / 50-60Hz V</w:t>
      </w:r>
    </w:p>
    <w:p>
      <w:pPr/>
    </w:p>
    <w:p>
      <w:pPr/>
      <w:r>
        <w:rPr/>
        <w:t xml:space="preserve">Strømforsyning:</w:t>
      </w:r>
    </w:p>
    <w:p>
      <w:pPr/>
      <w:r>
        <w:rPr/>
        <w:t xml:space="preserve">DC-egnethet: wert.DCSuitable.Ja</w:t>
      </w:r>
    </w:p>
    <w:p>
      <w:pPr/>
    </w:p>
    <w:p>
      <w:pPr/>
      <w:r>
        <w:rPr/>
        <w:t xml:space="preserve">Lystekniske data:</w:t>
      </w:r>
    </w:p>
    <w:p>
      <w:pPr/>
      <w:r>
        <w:rPr/>
        <w:t xml:space="preserve">lyskilde: wert.LightSource.LED</w:t>
      </w:r>
    </w:p>
    <w:p>
      <w:pPr/>
      <w:r>
        <w:rPr/>
        <w:t xml:space="preserve">Nominell lysstrøm: 4600 lm</w:t>
      </w:r>
    </w:p>
    <w:p>
      <w:pPr/>
      <w:r>
        <w:rPr/>
        <w:t xml:space="preserve">fargetemperatur: 4000 K</w:t>
      </w:r>
    </w:p>
    <w:p>
      <w:pPr/>
      <w:r>
        <w:rPr/>
        <w:t xml:space="preserve">UGR: 26.2</w:t>
      </w:r>
    </w:p>
    <w:p>
      <w:pPr/>
    </w:p>
    <w:p>
      <w:pPr/>
      <w:r>
        <w:rPr/>
        <w:t xml:space="preserve">temperaturer:</w:t>
      </w:r>
    </w:p>
    <w:p>
      <w:pPr/>
    </w:p>
    <w:p>
      <w:pPr/>
      <w:r>
        <w:rPr/>
        <w:t xml:space="preserve">Monteringstype: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2026-03-17T08:27:28+01:00</dcterms:created>
  <dcterms:modified xsi:type="dcterms:W3CDTF">2026-03-17T08:27:28+01:00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