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Støpt aluminium,Polykarbonat</w:t>
      </w:r>
    </w:p>
    <w:p>
      <w:pPr/>
      <w:r>
        <w:rPr/>
        <w:t xml:space="preserve">Farge: Gelb</w:t>
      </w:r>
    </w:p>
    <w:p>
      <w:pPr/>
      <w:r>
        <w:rPr/>
        <w:t xml:space="preserve">Dimensions: 1360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40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4600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XPXU009ML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X-KO001, </w:t>
      </w:r>
    </w:p>
    <w:p>
      <w:pPr/>
      <w:r>
        <w:rPr/>
        <w:t xml:space="preserve">Varenummer: X-MB001, </w:t>
      </w:r>
    </w:p>
    <w:p>
      <w:pPr/>
      <w:r>
        <w:rPr/>
        <w:t xml:space="preserve">Varenummer: X-KE001,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44BF2C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2026-09-13T05:31:57+02:00</dcterms:created>
  <dcterms:modified xsi:type="dcterms:W3CDTF">2026-09-13T05:31:57+02:00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