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samsvar med DIN EN 62034, VDE 0711-400 og DIN EN 60598-2-22 med godkjenning i 868 MHz-båndet i samsvar med ETSI EN 300 220</w:t>
      </w:r>
    </w:p>
    <w:p>
      <w:pPr/>
      <w:r>
        <w:rPr/>
        <w:t xml:space="preserve">Touch-netbook med installert WirelessProfessional-programvare og USB-koordinator.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frittstående armaturer (WL) via radio 868 MHz,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installatør, ...)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via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i enkelte tilfeller opptil 8 timer)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Leveringsomfang: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feilmeldingskontakt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2026-05-12T07:54:35+02:00</dcterms:created>
  <dcterms:modified xsi:type="dcterms:W3CDTF">2026-05-12T07:54:35+02:00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