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Materiale: Pressstøping av sink</w:t>
      </w:r>
    </w:p>
    <w:p>
      <w:pPr/>
      <w:r>
        <w:rPr/>
        <w:t xml:space="preserve">Farge: RAL 7016</w:t>
      </w:r>
    </w:p>
    <w:p>
      <w:pPr/>
      <w:r>
        <w:rPr/>
        <w:t xml:space="preserve">Dimensions: 53 mm x 193 mm x 115 mm</w:t>
      </w:r>
    </w:p>
    <w:p>
      <w:pPr/>
    </w:p>
    <w:p>
      <w:pPr/>
      <w:r>
        <w:rPr/>
        <w:t xml:space="preserve">Type montering: Wandaufbau</w:t>
      </w:r>
    </w:p>
    <w:p>
      <w:pPr/>
      <w:r>
        <w:rPr/>
        <w:t xml:space="preserve">Beskyttelsesklasse: 3</w:t>
      </w:r>
    </w:p>
    <w:p>
      <w:pPr/>
      <w:r>
        <w:rPr/>
        <w:t xml:space="preserve">Beskyttelsesklasse (IP): IP 20</w:t>
      </w:r>
    </w:p>
    <w:p>
      <w:pPr/>
      <w:r>
        <w:rPr/>
        <w:t xml:space="preserve">Slagfasthetsklasse IK: IK 4</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4,1 W W</w:t>
      </w:r>
    </w:p>
    <w:p>
      <w:pPr/>
      <w:r>
        <w:rPr/>
        <w:t xml:space="preserve">Strøm i standby-modus: 0,4 W W</w:t>
      </w:r>
    </w:p>
    <w:p>
      <w:pPr/>
      <w:r>
        <w:rPr/>
        <w:t xml:space="preserve">Lysstrøm Nøddrift: 420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WAF529CC-AZ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2026-07-24T06:17:25+02:00</dcterms:created>
  <dcterms:modified xsi:type="dcterms:W3CDTF">2026-07-24T06:17:25+02:00</dcterms:modified>
</cp:coreProperties>
</file>

<file path=docProps/custom.xml><?xml version="1.0" encoding="utf-8"?>
<Properties xmlns="http://schemas.openxmlformats.org/officeDocument/2006/custom-properties" xmlns:vt="http://schemas.openxmlformats.org/officeDocument/2006/docPropsVTypes"/>
</file>