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3</w:t>
      </w:r>
    </w:p>
    <w:p>
      <w:pPr/>
      <w:r>
        <w:rPr/>
        <w:t xml:space="preserve">Beskyttelsesklasse (IP): IP 20</w:t>
      </w:r>
    </w:p>
    <w:p>
      <w:pPr/>
      <w:r>
        <w:rPr/>
        <w:t xml:space="preserve">Slagfasthetsklasse IK: IK 4</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4,1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WAF529CC-AZ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2026-10-17T05:24:12+02:00</dcterms:created>
  <dcterms:modified xsi:type="dcterms:W3CDTF">2026-10-17T05:24:12+02:00</dcterms:modified>
</cp:coreProperties>
</file>

<file path=docProps/custom.xml><?xml version="1.0" encoding="utf-8"?>
<Properties xmlns="http://schemas.openxmlformats.org/officeDocument/2006/custom-properties" xmlns:vt="http://schemas.openxmlformats.org/officeDocument/2006/docPropsVTypes"/>
</file>