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diffusorlys, VASCA-serien, IP65, IK08. Polykarbonat hus. Prismatisk diffusor laget av PC, UV-bestandig. Festing av diffusoren med klemmer i rustfritt stål. LED-kort kan skiftes individuelt. Betjeningsenhet, koblingsbar. Gjennomgående ledning tilgjengelig. Versjon med Casambi Bluetooth-kontroll tilgjengelig. DC-kompatibel.</w:t>
      </w:r>
    </w:p>
    <w:p>
      <w:pPr/>
    </w:p>
    <w:p>
      <w:pPr/>
      <w:r>
        <w:rPr/>
        <w:t xml:space="preserve">Wymiary:</w:t>
      </w:r>
    </w:p>
    <w:p>
      <w:pPr/>
      <w:r>
        <w:rPr/>
        <w:t xml:space="preserve">Bredde: 97 mm</w:t>
      </w:r>
    </w:p>
    <w:p>
      <w:pPr/>
      <w:r>
        <w:rPr/>
        <w:t xml:space="preserve">Høyde: 82 mm</w:t>
      </w:r>
    </w:p>
    <w:p>
      <w:pPr/>
      <w:r>
        <w:rPr/>
        <w:t xml:space="preserve">dybde: 1220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104 mm</w:t>
      </w:r>
    </w:p>
    <w:p>
      <w:pPr/>
      <w:r>
        <w:rPr/>
        <w:t xml:space="preserve">Høyde: 87 mm</w:t>
      </w:r>
    </w:p>
    <w:p>
      <w:pPr/>
      <w:r>
        <w:rPr/>
        <w:t xml:space="preserve">dybde: 1240 mm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65</w:t>
      </w:r>
    </w:p>
    <w:p>
      <w:pPr/>
      <w:r>
        <w:rPr/>
        <w:t xml:space="preserve">Slagfasthetsgrad (IK): wert.IKclass.IK 8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20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2500 lm</w:t>
      </w:r>
    </w:p>
    <w:p>
      <w:pPr/>
      <w:r>
        <w:rPr/>
        <w:t xml:space="preserve">fargetemperatur: 4000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2026-01-22T11:30:18+01:00</dcterms:created>
  <dcterms:modified xsi:type="dcterms:W3CDTF">2026-01-22T11:30:18+01:00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