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Edelstahl</w:t>
      </w:r>
    </w:p>
    <w:p>
      <w:pPr/>
      <w:r>
        <w:rPr/>
        <w:t xml:space="preserve">Dimensions: 53 mm x 193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-5 °C to 35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0,8 W W</w:t>
      </w:r>
    </w:p>
    <w:p>
      <w:pPr/>
      <w:r>
        <w:rPr/>
        <w:t xml:space="preserve">Lysstrøm Nøddrift: 75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WAF428WL-E</w:t>
      </w:r>
    </w:p>
    <w:p>
      <w:pPr/>
    </w:p>
    <w:p>
      <w:pPr/>
      <w:r>
        <w:rPr/>
        <w:t xml:space="preserve">Tilbehør:</w:t>
      </w:r>
    </w:p>
    <w:p>
      <w:pPr/>
      <w:r>
        <w:rPr/>
        <w:t xml:space="preserve">Varenummer: LFPN3212-SET-2AKKU,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E5E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2026-08-14T06:43:59+02:00</dcterms:created>
  <dcterms:modified xsi:type="dcterms:W3CDTF">2026-08-14T06:43:59+02:00</dcterms:modified>
</cp:coreProperties>
</file>

<file path=docProps/custom.xml><?xml version="1.0" encoding="utf-8"?>
<Properties xmlns="http://schemas.openxmlformats.org/officeDocument/2006/custom-properties" xmlns:vt="http://schemas.openxmlformats.org/officeDocument/2006/docPropsVTypes"/>
</file>