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Med integrert overvåkingsmodul med 20-sifret adresseringsbryter, for drift på et sentralt strømforsyningssystem. Automatisk kontrollsystem i henhold til DIN EN 62034 type ER, i forbindelse med et MultiControl-anlegg. Funksjoner må overholdes:</w:t>
      </w:r>
    </w:p>
    <w:p>
      <w:pPr>
        <w:numPr>
          <w:ilvl w:val="0"/>
          <w:numId w:val="2"/>
        </w:numPr>
      </w:pPr>
      <w:r>
        <w:rPr/>
        <w:t xml:space="preserve">Integrert enkeltlampeovervåking</w:t>
      </w:r>
    </w:p>
    <w:p>
      <w:pPr>
        <w:numPr>
          <w:ilvl w:val="0"/>
          <w:numId w:val="2"/>
        </w:numPr>
      </w:pPr>
      <w:r>
        <w:rPr/>
        <w:t xml:space="preserve">Integrert lampestyringsfunksjon</w:t>
      </w:r>
    </w:p>
    <w:p>
      <w:pPr>
        <w:numPr>
          <w:ilvl w:val="0"/>
          <w:numId w:val="2"/>
        </w:numPr>
      </w:pPr>
      <w:r>
        <w:rPr/>
        <w:t xml:space="preserve">Individuell omkobling i forbindelse med sentralt strømforsyningssystem fra RP</w:t>
      </w:r>
    </w:p>
    <w:p>
      <w:pPr/>
      <w:r>
        <w:rPr/>
        <w:t xml:space="preserve">Materiale: Pressstøping av sink</w:t>
      </w:r>
    </w:p>
    <w:p>
      <w:pPr/>
      <w:r>
        <w:rPr/>
        <w:t xml:space="preserve">Farge: RAL 7016</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-20 °C to 30 °C °C</w:t>
      </w:r>
    </w:p>
    <w:p>
      <w:pPr/>
      <w:r>
        <w:rPr/>
        <w:t xml:space="preserve">Allowed temperature BS: -20 °C to 40 °C °C</w:t>
      </w:r>
    </w:p>
    <w:p>
      <w:pPr/>
      <w:r>
        <w:rPr/>
        <w:t xml:space="preserve">Piktogram: Nein</w:t>
      </w:r>
    </w:p>
    <w:p>
      <w:pPr/>
    </w:p>
    <w:p>
      <w:pPr/>
      <w:r>
        <w:rPr/>
        <w:t xml:space="preserve">Strøm kontinuerlig drift: 4,6 W W</w:t>
      </w:r>
    </w:p>
    <w:p>
      <w:pPr/>
      <w:r>
        <w:rPr/>
        <w:t xml:space="preserve">Strøm i standby-modus: 1,2 W W</w:t>
      </w:r>
    </w:p>
    <w:p>
      <w:pPr/>
      <w:r>
        <w:rPr/>
        <w:t xml:space="preserve">Lysstrøm Nøddrift: 360 lm lm</w:t>
      </w:r>
    </w:p>
    <w:p>
      <w:pPr/>
    </w:p>
    <w:p>
      <w:pPr/>
      <w:r>
        <w:rPr/>
        <w:t xml:space="preserve">Inngangsspenning AC: 230 V V</w:t>
      </w:r>
    </w:p>
    <w:p>
      <w:pPr/>
      <w:r>
        <w:rPr/>
        <w:t xml:space="preserve">Tverrsnitt for tilkobling: 2.5 mm² mm</w:t>
      </w:r>
    </w:p>
    <w:p>
      <w:pPr/>
    </w:p>
    <w:p>
      <w:pPr/>
      <w:r>
        <w:rPr/>
        <w:t xml:space="preserve">Batteri: </w:t>
      </w:r>
    </w:p>
    <w:p>
      <w:pPr/>
    </w:p>
    <w:p>
      <w:pPr/>
      <w:r>
        <w:rPr/>
        <w:t xml:space="preserve">Varenummer: EAQL029ML-AZ</w:t>
      </w:r>
    </w:p>
    <w:p>
      <w:pPr/>
    </w:p>
    <w:p>
      <w:pPr/>
      <w:r>
        <w:rPr/>
        <w:t xml:space="preserve">Tilbehør:</w:t>
      </w:r>
    </w:p>
    <w:p>
      <w:pPr/>
      <w:r>
        <w:rPr/>
        <w:t xml:space="preserve">Varenummer: ILD-APA-02,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8F15F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2026-11-08T06:03:17+01:00</dcterms:created>
  <dcterms:modified xsi:type="dcterms:W3CDTF">2026-11-08T06:03:17+01:00</dcterms:modified>
</cp:coreProperties>
</file>

<file path=docProps/custom.xml><?xml version="1.0" encoding="utf-8"?>
<Properties xmlns="http://schemas.openxmlformats.org/officeDocument/2006/custom-properties" xmlns:vt="http://schemas.openxmlformats.org/officeDocument/2006/docPropsVTypes"/>
</file>