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 i hullutskjæring 68mm.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Feste av piktogram uten løsemidler</w:t>
      </w:r>
      <w:br/>
      <w:r>
        <w:rPr/>
        <w:t xml:space="preserve">- firkantet pendel 125mm kan forkortes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A-serien.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for drift på et sentralt Wireless Professional overvåkingsanlegg.</w:t>
      </w:r>
    </w:p>
    <w:p>
      <w:pPr>
        <w:numPr>
          <w:ilvl w:val="0"/>
          <w:numId w:val="2"/>
        </w:numPr>
      </w:pPr>
      <w:r>
        <w:rPr/>
        <w:t xml:space="preserve">Ladeindikator på lampen</w:t>
      </w:r>
    </w:p>
    <w:p>
      <w:pPr>
        <w:numPr>
          <w:ilvl w:val="0"/>
          <w:numId w:val="2"/>
        </w:numPr>
      </w:pPr>
      <w:r>
        <w:rPr/>
        <w:t xml:space="preserve">manuell eller automatisk funksjonstest (teststarttid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Manuell eller automatisk driftsvarighetstest kan aktiveres over den nominelle driftstiden til lampen (teststarttider kan velges fritt i WirelessControl-programvaren)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15m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2,5 W W</w:t>
      </w:r>
    </w:p>
    <w:p>
      <w:pPr/>
      <w:r>
        <w:rPr/>
        <w:t xml:space="preserve">Strøm i standby-modus: 0,8 W W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2.5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AIEP401WL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944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2026-11-08T05:50:53+01:00</dcterms:created>
  <dcterms:modified xsi:type="dcterms:W3CDTF">2026-11-08T05:50:53+01:00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