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FMDA002-AZ, </w:t>
      </w:r>
    </w:p>
    <w:p>
      <w:pPr/>
      <w:r>
        <w:rPr/>
        <w:t xml:space="preserve">Varenummer: FMDA001-AZ, </w:t>
      </w:r>
    </w:p>
    <w:p>
      <w:pPr/>
      <w:r>
        <w:rPr/>
        <w:t xml:space="preserve">Varenummer: FMFH,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6A53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2026-10-21T06:46:24+02:00</dcterms:created>
  <dcterms:modified xsi:type="dcterms:W3CDTF">2026-10-21T06:46:24+02:00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