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takoverflatemontering.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80 mm x 236 mm x 184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3,3 W W</w:t>
      </w:r>
    </w:p>
    <w:p>
      <w:pPr/>
      <w:r>
        <w:rPr/>
        <w:t xml:space="preserve">Strøm i standby-modus: 0,9 W W</w:t>
      </w:r>
    </w:p>
    <w:p>
      <w:pPr/>
    </w:p>
    <w:p>
      <w:pPr/>
      <w:r>
        <w:rPr/>
        <w:t xml:space="preserve">Inngangsspenning AC: 250 V V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AMD403SC-E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AM-X-APA,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A8C988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2026-07-22T07:23:56+02:00</dcterms:created>
  <dcterms:modified xsi:type="dcterms:W3CDTF">2026-07-22T07:23:56+02:00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