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sikkerhetslampe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Moderne lysteknologi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  <w:br/>
      <w:r>
        <w:rPr/>
        <w:t xml:space="preserve">- Avstandslys - lampe opp til 25m</w:t>
      </w:r>
      <w:br/>
      <w:br/>
      <w:r>
        <w:rPr/>
        <w:t xml:space="preserve">Egnet for permanent eller beredskapskobling.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5,7 W W</w:t>
      </w:r>
    </w:p>
    <w:p>
      <w:pPr/>
      <w:r>
        <w:rPr/>
        <w:t xml:space="preserve">Strøm i standby-modus: 0,8 W W</w:t>
      </w:r>
    </w:p>
    <w:p>
      <w:pPr/>
      <w:r>
        <w:rPr/>
        <w:t xml:space="preserve">Lysstrøm Nøddrift: 245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FMDS428WL-AZ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FMDA001, </w:t>
      </w:r>
    </w:p>
    <w:p>
      <w:pPr/>
      <w:r>
        <w:rPr/>
        <w:t xml:space="preserve">Varenummer: FMDA002, </w:t>
      </w:r>
    </w:p>
    <w:p>
      <w:pPr/>
      <w:r>
        <w:rPr/>
        <w:t xml:space="preserve">Varenummer: FMDA001-AZ, </w:t>
      </w:r>
    </w:p>
    <w:p>
      <w:pPr/>
      <w:r>
        <w:rPr/>
        <w:t xml:space="preserve">Varenummer: FMDA002-AZ, </w:t>
      </w:r>
    </w:p>
    <w:p>
      <w:pPr/>
      <w:r>
        <w:rPr/>
        <w:t xml:space="preserve">Varenummer: FMWA001, </w:t>
      </w:r>
    </w:p>
    <w:p>
      <w:pPr/>
      <w:r>
        <w:rPr/>
        <w:t xml:space="preserve">Varenummer: FMFH,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4E48C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2026-07-31T07:35:30+02:00</dcterms:created>
  <dcterms:modified xsi:type="dcterms:W3CDTF">2026-07-31T07:35:30+02:00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