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7016</w:t>
      </w:r>
    </w:p>
    <w:p>
      <w:pPr/>
      <w:r>
        <w:rPr/>
        <w:t xml:space="preserve">Dimensions: 20 mm x 161 mm x 107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3,9 W W</w:t>
      </w:r>
    </w:p>
    <w:p>
      <w:pPr/>
      <w:r>
        <w:rPr/>
        <w:t xml:space="preserve">Strøm i standby-modus: 0,8 W W</w:t>
      </w:r>
    </w:p>
    <w:p>
      <w:pPr/>
      <w:r>
        <w:rPr/>
        <w:t xml:space="preserve">Lysstrøm Nøddrift: 315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WEF423WL-AZ</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3DE9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2026-10-01T06:47:28+02:00</dcterms:created>
  <dcterms:modified xsi:type="dcterms:W3CDTF">2026-10-01T06:47:28+02:00</dcterms:modified>
</cp:coreProperties>
</file>

<file path=docProps/custom.xml><?xml version="1.0" encoding="utf-8"?>
<Properties xmlns="http://schemas.openxmlformats.org/officeDocument/2006/custom-properties" xmlns:vt="http://schemas.openxmlformats.org/officeDocument/2006/docPropsVTypes"/>
</file>