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Robust redningstegnlampe av sink-trykkstøp for veggmontering i henhold til DIN EN 60598-1, DIN EN 60598-2-22 og DIN EN 1838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Piktogram beskyttet innvendig</w:t>
      </w:r>
      <w:br/>
      <w:br/>
      <w:r>
        <w:rPr/>
        <w:t xml:space="preserve">Egnet for permanent eller beredskapskobling. Planleggingssikkerhet gjennom variabel bruk av piktogrammene på stedet. Piktogrammer i henhold til DIN EN ISO 7010 og DIN ISO 3864 (venstre, høyre, topp, bunn)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58 mm x 262 mm x 188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8</w:t>
      </w:r>
    </w:p>
    <w:p>
      <w:pPr/>
      <w:r>
        <w:rPr/>
        <w:t xml:space="preserve">Allowed temperature DS: -15 °C to 40 °C °C</w:t>
      </w:r>
    </w:p>
    <w:p>
      <w:pPr/>
      <w:r>
        <w:rPr/>
        <w:t xml:space="preserve">Allowed temperature BS: -15 °C to 40 °C °C</w:t>
      </w:r>
    </w:p>
    <w:p>
      <w:pPr/>
      <w:r>
        <w:rPr/>
        <w:t xml:space="preserve">Leseravstand: 20m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3,4 W W</w:t>
      </w:r>
    </w:p>
    <w:p>
      <w:pPr/>
      <w:r>
        <w:rPr/>
        <w:t xml:space="preserve">Strøm i standby-modus: 2 W W</w:t>
      </w:r>
    </w:p>
    <w:p>
      <w:pPr/>
    </w:p>
    <w:p>
      <w:pPr/>
      <w:r>
        <w:rPr/>
        <w:t xml:space="preserve">Inngangsspenning AC: 250 V V</w:t>
      </w:r>
    </w:p>
    <w:p>
      <w:pPr/>
      <w:r>
        <w:rPr/>
        <w:t xml:space="preserve">Tverrsnitt for tilkobling: 2,5 mm² mm</w:t>
      </w:r>
    </w:p>
    <w:p>
      <w:pPr/>
    </w:p>
    <w:p>
      <w:pPr/>
      <w:r>
        <w:rPr/>
        <w:t xml:space="preserve">Batteri: LFPN3233.01-TT-SET</w:t>
      </w:r>
    </w:p>
    <w:p>
      <w:pPr/>
    </w:p>
    <w:p>
      <w:pPr/>
      <w:r>
        <w:rPr/>
        <w:t xml:space="preserve">Varenummer: FMW408SC-TT-AZ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FMWA001, </w:t>
      </w:r>
    </w:p>
    <w:p>
      <w:pPr/>
      <w:r>
        <w:rPr/>
        <w:t xml:space="preserve">Varenummer: FMDA001, </w:t>
      </w:r>
    </w:p>
    <w:p>
      <w:pPr/>
      <w:r>
        <w:rPr/>
        <w:t xml:space="preserve">Varenummer: FMDA002-AZ, </w:t>
      </w:r>
    </w:p>
    <w:p>
      <w:pPr/>
      <w:r>
        <w:rPr/>
        <w:t xml:space="preserve">Varenummer: FMFH, </w:t>
      </w:r>
    </w:p>
    <w:p>
      <w:pPr/>
      <w:r>
        <w:rPr/>
        <w:t xml:space="preserve">Varenummer: FMDA001-AZ, </w:t>
      </w:r>
    </w:p>
    <w:p>
      <w:pPr/>
      <w:r>
        <w:rPr/>
        <w:t xml:space="preserve">Varenummer: FMDA002, </w:t>
      </w:r>
    </w:p>
    <w:p>
      <w:pPr/>
      <w:r>
        <w:rPr/>
        <w:t xml:space="preserve">Varenummer: LFPN3233.01-TT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5A8D20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2026-09-10T06:34:57+02:00</dcterms:created>
  <dcterms:modified xsi:type="dcterms:W3CDTF">2026-09-10T06:34:57+02:00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