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Strøm kontinuerlig drift: 4 W W</w:t>
      </w:r>
    </w:p>
    <w:p>
      <w:pPr/>
      <w:r>
        <w:rPr/>
        <w:t xml:space="preserve">Strøm i standby-modus: 2 W W</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PMD408SC-TT</w:t>
      </w:r>
    </w:p>
    <w:p>
      <w:pPr/>
    </w:p>
    <w:p>
      <w:pPr/>
      <w:r>
        <w:rPr/>
        <w:t xml:space="preserve">Tilbehør:</w:t>
      </w:r>
    </w:p>
    <w:p>
      <w:pPr/>
      <w:r>
        <w:rPr/>
        <w:t xml:space="preserve">Varenummer: PME, </w:t>
      </w:r>
    </w:p>
    <w:p>
      <w:pPr/>
      <w:r>
        <w:rPr/>
        <w:t xml:space="preserve">Varenummer: LFPN3233.01-TT</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5FB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2026-09-21T05:57:47+02:00</dcterms:created>
  <dcterms:modified xsi:type="dcterms:W3CDTF">2026-09-21T05:57:47+02:00</dcterms:modified>
</cp:coreProperties>
</file>

<file path=docProps/custom.xml><?xml version="1.0" encoding="utf-8"?>
<Properties xmlns="http://schemas.openxmlformats.org/officeDocument/2006/custom-properties" xmlns:vt="http://schemas.openxmlformats.org/officeDocument/2006/docPropsVTypes"/>
</file>