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antrasittfarge.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17,7 W W</w:t>
      </w:r>
    </w:p>
    <w:p>
      <w:pPr/>
      <w:r>
        <w:rPr/>
        <w:t xml:space="preserve">Strøm i standby-modus: 1,4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QCW428SC-AZ-BM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524F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2026-07-14T05:56:44+02:00</dcterms:created>
  <dcterms:modified xsi:type="dcterms:W3CDTF">2026-07-14T05:56:44+02:00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