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</w:p>
    <w:p>
      <w:pPr/>
      <w:r>
        <w:rPr/>
        <w:t xml:space="preserve">Strøm kontinuerlig drift: 1,9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</w:t>
      </w:r>
    </w:p>
    <w:p>
      <w:pPr/>
    </w:p>
    <w:p>
      <w:pPr/>
      <w:r>
        <w:rPr/>
        <w:t xml:space="preserve">Varenummer: ILDL428SC-TT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DC00CA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2026-08-04T07:43:40+02:00</dcterms:created>
  <dcterms:modified xsi:type="dcterms:W3CDTF">2026-08-04T07:43:40+02:00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