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LED sikkerhetslampe for takmontering for å belyse rømnings- og redningsveier i henhold til DIN EN 60598-1, DIN EN 60598-2-22 og DIN EN 1838. </w:t>
      </w:r>
      <w:br/>
      <w:r>
        <w:rPr/>
        <w:t xml:space="preserve">  </w:t>
      </w:r>
      <w:br/>
      <w:r>
        <w:rPr/>
        <w:t xml:space="preserve">Designet til IL-lampen imponerer med sin tidløse eleganse. Den takmonterte lampen er utstyrt med en ny, ekstremt tidsbesparende takmonteringsmekanisme. Lampen består av kun 2 deler, der monteringsplaten inneholder strømtilkoblingsklemmene. Selve lampen monteres uten verktøy og kobles fra nettspenningen ved demontering.</w:t>
      </w:r>
      <w:br/>
      <w:r>
        <w:rPr/>
        <w:t xml:space="preserve">Den innovative integrerte linseholderen med hurtigmonteringsutstyr muliggjør fleksibel bruk av ulike typer linser avhengig av bruksområde. Rund- og korridorlinse er inkludert i leveringsomfanget til hver lampe og muliggjør perfekt tilpasning til den respektive installasjonssituasjonen.</w:t>
      </w:r>
      <w:br/>
    </w:p>
    <w:p>
      <w:pPr/>
    </w:p>
    <w:p>
      <w:pPr/>
      <w:r>
        <w:rPr/>
        <w:t xml:space="preserve">Overvåkning: </w:t>
      </w:r>
    </w:p>
    <w:p>
      <w:pPr/>
      <w:r>
        <w:rPr/>
        <w:t xml:space="preserve">Med integrert overvåkingsmodul for drift på en overvåkingsenhet av typen Wireless Basic</w:t>
      </w:r>
    </w:p>
    <w:p>
      <w:pPr>
        <w:numPr>
          <w:ilvl w:val="0"/>
          <w:numId w:val="2"/>
        </w:numPr>
      </w:pPr>
      <w:r>
        <w:rPr/>
        <w:t xml:space="preserve">Tidsbesparende konfigurasjon og igangkjøring samt overvåking via Bluetooth via Android-app</w:t>
      </w:r>
    </w:p>
    <w:p>
      <w:pPr>
        <w:numPr>
          <w:ilvl w:val="0"/>
          <w:numId w:val="2"/>
        </w:numPr>
      </w:pPr>
      <w:r>
        <w:rPr/>
        <w:t xml:space="preserve">Drift i offline-modus eller valgfritt via LIGHTLINX® med allsidige skyfunksjoner</w:t>
      </w:r>
    </w:p>
    <w:p>
      <w:pPr>
        <w:numPr>
          <w:ilvl w:val="0"/>
          <w:numId w:val="2"/>
        </w:numPr>
      </w:pPr>
      <w:r>
        <w:rPr/>
        <w:t xml:space="preserve">Versjon med automatisk kontrollsystem i henhold til DIN EN 62034 Type S inkludert SelfControl testknapp</w:t>
      </w:r>
    </w:p>
    <w:p>
      <w:pPr>
        <w:numPr>
          <w:ilvl w:val="0"/>
          <w:numId w:val="2"/>
        </w:numPr>
      </w:pPr>
      <w:r>
        <w:rPr/>
        <w:t xml:space="preserve">Testresultater med feilanalyse (lamper, lading og batterikrets) samt statusvisninger (drift, funksjonstest, driftsvarighetstest) via 3 fargede LEDer</w:t>
      </w:r>
    </w:p>
    <w:p>
      <w:pPr>
        <w:numPr>
          <w:ilvl w:val="0"/>
          <w:numId w:val="2"/>
        </w:numPr>
      </w:pPr>
      <w:r>
        <w:rPr/>
        <w:t xml:space="preserve">Manuell eller automatisk funksjonstest (teststarttid kan fritt velges i WirelessBasic-appen)</w:t>
      </w:r>
    </w:p>
    <w:p>
      <w:pPr>
        <w:numPr>
          <w:ilvl w:val="0"/>
          <w:numId w:val="2"/>
        </w:numPr>
      </w:pPr>
      <w:r>
        <w:rPr/>
        <w:t xml:space="preserve">Konfigurerbar driftsvarighetstest (hver 12. måned)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>
        <w:numPr>
          <w:ilvl w:val="0"/>
          <w:numId w:val="2"/>
        </w:numPr>
      </w:pPr>
      <w:r>
        <w:rPr/>
        <w:t xml:space="preserve">Uten belastning og kortslutning av omformeren</w:t>
      </w:r>
    </w:p>
    <w:p>
      <w:pPr/>
      <w:r>
        <w:rPr/>
        <w:t xml:space="preserve">Materiale: Plast</w:t>
      </w:r>
    </w:p>
    <w:p>
      <w:pPr/>
      <w:r>
        <w:rPr/>
        <w:t xml:space="preserve">Farge: RAL 9003</w:t>
      </w:r>
    </w:p>
    <w:p>
      <w:pPr/>
      <w:r>
        <w:rPr/>
        <w:t xml:space="preserve">Diameter: 100 mm</w:t>
      </w:r>
    </w:p>
    <w:p>
      <w:pPr/>
    </w:p>
    <w:p>
      <w:pPr/>
      <w:r>
        <w:rPr/>
        <w:t xml:space="preserve">Type montering: Deckenaufbau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40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-15 °C to 40 °C °C</w:t>
      </w:r>
    </w:p>
    <w:p>
      <w:pPr/>
      <w:r>
        <w:rPr/>
        <w:t xml:space="preserve">Allowed temperature BS: -15 °C to 40 °C °C</w:t>
      </w:r>
    </w:p>
    <w:p>
      <w:pPr/>
    </w:p>
    <w:p>
      <w:pPr/>
      <w:r>
        <w:rPr/>
        <w:t xml:space="preserve">Strøm kontinuerlig drift: 2,3 W W</w:t>
      </w:r>
    </w:p>
    <w:p>
      <w:pPr/>
      <w:r>
        <w:rPr/>
        <w:t xml:space="preserve">Strøm i standby-modus: 0,4 W W</w:t>
      </w:r>
    </w:p>
    <w:p>
      <w:pPr/>
      <w:r>
        <w:rPr/>
        <w:t xml:space="preserve">Lysstrøm Nøddrift: 250 lm lm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2.5 mm² mm</w:t>
      </w:r>
    </w:p>
    <w:p>
      <w:pPr/>
    </w:p>
    <w:p>
      <w:pPr/>
      <w:r>
        <w:rPr/>
        <w:t xml:space="preserve">Batteri: LFPN3233.01-TT</w:t>
      </w:r>
    </w:p>
    <w:p>
      <w:pPr/>
    </w:p>
    <w:p>
      <w:pPr/>
      <w:r>
        <w:rPr/>
        <w:t xml:space="preserve">Varenummer: ILDL423WB-TT</w:t>
      </w:r>
    </w:p>
    <w:p>
      <w:pPr/>
    </w:p>
    <w:p>
      <w:pPr/>
      <w:r>
        <w:rPr/>
        <w:t xml:space="preserve">Tilbehør:</w:t>
      </w:r>
    </w:p>
    <w:p>
      <w:pPr/>
      <w:r>
        <w:rPr/>
        <w:t xml:space="preserve">Varenummer: ILD-APA-02, </w:t>
      </w:r>
    </w:p>
    <w:p>
      <w:pPr/>
      <w:r>
        <w:rPr/>
        <w:t xml:space="preserve">Varenummer: IL-IK10-AZ, </w:t>
      </w:r>
    </w:p>
    <w:p>
      <w:pPr/>
      <w:r>
        <w:rPr/>
        <w:t xml:space="preserve">Varenummer: IL-IK10-W, </w:t>
      </w:r>
    </w:p>
    <w:p>
      <w:pPr/>
      <w:r>
        <w:rPr/>
        <w:t xml:space="preserve">Varenummer: ILDE, </w:t>
      </w:r>
    </w:p>
    <w:p>
      <w:pPr/>
      <w:r>
        <w:rPr/>
        <w:t xml:space="preserve">Varenummer: ILB1, </w:t>
      </w:r>
    </w:p>
    <w:p>
      <w:pPr/>
      <w:r>
        <w:rPr/>
        <w:t xml:space="preserve">Varenummer: ILB2, </w:t>
      </w:r>
    </w:p>
    <w:p>
      <w:pPr/>
      <w:r>
        <w:rPr/>
        <w:t xml:space="preserve">Varenummer: BALLPLX-ILD, </w:t>
      </w:r>
    </w:p>
    <w:p>
      <w:pPr/>
      <w:r>
        <w:rPr/>
        <w:t xml:space="preserve">Varenummer: IL-IP65-K, </w:t>
      </w:r>
    </w:p>
    <w:p>
      <w:pPr/>
      <w:r>
        <w:rPr/>
        <w:t xml:space="preserve">Varenummer: LSYS-B4, </w:t>
      </w:r>
    </w:p>
    <w:p>
      <w:pPr/>
      <w:r>
        <w:rPr/>
        <w:t xml:space="preserve">Varenummer: LSYS-F4, </w:t>
      </w:r>
    </w:p>
    <w:p>
      <w:pPr/>
      <w:r>
        <w:rPr/>
        <w:t xml:space="preserve">Varenummer: LSYS-R4, </w:t>
      </w:r>
    </w:p>
    <w:p>
      <w:pPr/>
      <w:r>
        <w:rPr/>
        <w:t xml:space="preserve">Varenummer: LSYS-S4, </w:t>
      </w:r>
    </w:p>
    <w:p>
      <w:pPr/>
      <w:r>
        <w:rPr/>
        <w:t xml:space="preserve">Varenummer: LSYS-WD4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CE424412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2026-10-09T06:53:13+02:00</dcterms:created>
  <dcterms:modified xsi:type="dcterms:W3CDTF">2026-10-09T06:53:13+02:00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