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-15 °C to 40 °C °C</w:t>
      </w:r>
    </w:p>
    <w:p>
      <w:pPr/>
      <w:r>
        <w:rPr/>
        <w:t xml:space="preserve">Allowed temperature BS: -15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LFPN3233.01-TT</w:t>
      </w:r>
    </w:p>
    <w:p>
      <w:pPr/>
    </w:p>
    <w:p>
      <w:pPr/>
      <w:r>
        <w:rPr/>
        <w:t xml:space="preserve">Varenummer: KSU418SC-SW-TT</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0F90D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2026-10-09T05:13:37+02:00</dcterms:created>
  <dcterms:modified xsi:type="dcterms:W3CDTF">2026-10-09T05:13:37+02:00</dcterms:modified>
</cp:coreProperties>
</file>

<file path=docProps/custom.xml><?xml version="1.0" encoding="utf-8"?>
<Properties xmlns="http://schemas.openxmlformats.org/officeDocument/2006/custom-properties" xmlns:vt="http://schemas.openxmlformats.org/officeDocument/2006/docPropsVTypes"/>
</file>