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Redningstegnlampe i henhold til DIN EN 60598-1, DIN EN 60598-2-22 og DIN EN 1838. </w:t>
      </w:r>
      <w:br/>
      <w:r>
        <w:rPr/>
        <w:t xml:space="preserve">  </w:t>
      </w:r>
      <w:br/>
      <w:r>
        <w:rPr/>
        <w:t xml:space="preserve">Slank plastlampe for universell vegg-/takmontering, samt veggbrakett med medfølgende adapter. Med ekstra lysutslipp nedover. Hus som kan åpnes uten verktøy. Egnet for permanent eller beredskapskobling. Planleggingssikkerhet gjennom verktøyfri, variabel bruk av piktogrammene på stedet. Piktogramsett (venstre, høyre, bunn, topp) inkludert som standard i leveringsomfanget. </w:t>
      </w:r>
      <w:br/>
    </w:p>
    <w:p>
      <w:pPr/>
    </w:p>
    <w:p>
      <w:pPr/>
      <w:r>
        <w:rPr/>
        <w:t xml:space="preserve">Overvåkning: </w:t>
      </w:r>
    </w:p>
    <w:p>
      <w:pPr/>
      <w:r>
        <w:rPr/>
        <w:t xml:space="preserve">Med integrert overvåkingsmodul for drift på et sentralt Wireless Professional overvåkingsanlegg.</w:t>
      </w:r>
    </w:p>
    <w:p>
      <w:pPr>
        <w:numPr>
          <w:ilvl w:val="0"/>
          <w:numId w:val="2"/>
        </w:numPr>
      </w:pPr>
      <w:r>
        <w:rPr/>
        <w:t xml:space="preserve">Ladeindikator på lampen</w:t>
      </w:r>
    </w:p>
    <w:p>
      <w:pPr>
        <w:numPr>
          <w:ilvl w:val="0"/>
          <w:numId w:val="2"/>
        </w:numPr>
      </w:pPr>
      <w:r>
        <w:rPr/>
        <w:t xml:space="preserve">manuell eller automatisk funksjonstest (teststarttid kan velges fritt i WirelessControl-programvaren)</w:t>
      </w:r>
    </w:p>
    <w:p>
      <w:pPr>
        <w:numPr>
          <w:ilvl w:val="0"/>
          <w:numId w:val="2"/>
        </w:numPr>
      </w:pPr>
      <w:r>
        <w:rPr/>
        <w:t xml:space="preserve">Manuell eller automatisk driftsvarighetstest kan aktiveres over den nominelle driftstiden til lampen (teststarttider kan velges fritt i WirelessControl-programvaren)</w:t>
      </w:r>
    </w:p>
    <w:p>
      <w:pPr>
        <w:numPr>
          <w:ilvl w:val="0"/>
          <w:numId w:val="2"/>
        </w:numPr>
      </w:pPr>
      <w:r>
        <w:rPr/>
        <w:t xml:space="preserve">Automatisk ladeovervåking</w:t>
      </w:r>
    </w:p>
    <w:p>
      <w:pPr>
        <w:numPr>
          <w:ilvl w:val="0"/>
          <w:numId w:val="2"/>
        </w:numPr>
      </w:pPr>
      <w:r>
        <w:rPr/>
        <w:t xml:space="preserve">Dyputladningsbeskyttelse med omstartssperre</w:t>
      </w:r>
    </w:p>
    <w:p>
      <w:pPr/>
      <w:r>
        <w:rPr/>
        <w:t xml:space="preserve">Materiale: Plast</w:t>
      </w:r>
    </w:p>
    <w:p>
      <w:pPr/>
      <w:r>
        <w:rPr/>
        <w:t xml:space="preserve">Farge: RAL 9003</w:t>
      </w:r>
    </w:p>
    <w:p>
      <w:pPr/>
      <w:r>
        <w:rPr/>
        <w:t xml:space="preserve">Dimensions: 78 mm x 390 mm x 220 mm</w:t>
      </w:r>
    </w:p>
    <w:p>
      <w:pPr/>
    </w:p>
    <w:p>
      <w:pPr/>
      <w:r>
        <w:rPr/>
        <w:t xml:space="preserve">Type montering: Universal</w:t>
      </w:r>
    </w:p>
    <w:p>
      <w:pPr/>
      <w:r>
        <w:rPr/>
        <w:t xml:space="preserve">Beskyttelsesklasse: 2</w:t>
      </w:r>
    </w:p>
    <w:p>
      <w:pPr/>
      <w:r>
        <w:rPr/>
        <w:t xml:space="preserve">Beskyttelsesklasse (IP): IP 43</w:t>
      </w:r>
    </w:p>
    <w:p>
      <w:pPr/>
      <w:r>
        <w:rPr/>
        <w:t xml:space="preserve">Slagfasthetsklasse IK: IK ≥ 3</w:t>
      </w:r>
    </w:p>
    <w:p>
      <w:pPr/>
      <w:r>
        <w:rPr/>
        <w:t xml:space="preserve">Allowed temperature DS: -5 °C to 40 °C °C</w:t>
      </w:r>
    </w:p>
    <w:p>
      <w:pPr/>
      <w:r>
        <w:rPr/>
        <w:t xml:space="preserve">Allowed temperature BS: -5 °C to 40 °C °C</w:t>
      </w:r>
    </w:p>
    <w:p>
      <w:pPr/>
      <w:r>
        <w:rPr/>
        <w:t xml:space="preserve">Leseravstand: 34m m</w:t>
      </w:r>
    </w:p>
    <w:p>
      <w:pPr/>
      <w:r>
        <w:rPr/>
        <w:t xml:space="preserve">Piktogram: Set</w:t>
      </w:r>
    </w:p>
    <w:p>
      <w:pPr/>
    </w:p>
    <w:p>
      <w:pPr/>
      <w:r>
        <w:rPr/>
        <w:t xml:space="preserve">Strøm kontinuerlig drift: 4,3 W W</w:t>
      </w:r>
    </w:p>
    <w:p>
      <w:pPr/>
      <w:r>
        <w:rPr/>
        <w:t xml:space="preserve">Strøm i standby-modus: 0,7 W W</w:t>
      </w:r>
    </w:p>
    <w:p>
      <w:pPr/>
      <w:r>
        <w:rPr/>
        <w:t xml:space="preserve">Lysstrøm Nøddrift: 180 lm lm</w:t>
      </w:r>
    </w:p>
    <w:p>
      <w:pPr/>
    </w:p>
    <w:p>
      <w:pPr/>
      <w:r>
        <w:rPr/>
        <w:t xml:space="preserve">Inngangsspenning AC: 230 V V</w:t>
      </w:r>
    </w:p>
    <w:p>
      <w:pPr/>
      <w:r>
        <w:rPr/>
        <w:t xml:space="preserve">Tverrsnitt for tilkobling: 2.5 mm² mm</w:t>
      </w:r>
    </w:p>
    <w:p>
      <w:pPr/>
    </w:p>
    <w:p>
      <w:pPr/>
      <w:r>
        <w:rPr/>
        <w:t xml:space="preserve">Batteri: LFPN3216.01-SET</w:t>
      </w:r>
    </w:p>
    <w:p>
      <w:pPr/>
    </w:p>
    <w:p>
      <w:pPr/>
      <w:r>
        <w:rPr/>
        <w:t xml:space="preserve">Varenummer: KLU413WL</w:t>
      </w:r>
    </w:p>
    <w:p>
      <w:pPr/>
    </w:p>
    <w:p>
      <w:pPr/>
      <w:r>
        <w:rPr/>
        <w:t xml:space="preserve">Tilbehør:</w:t>
      </w:r>
    </w:p>
    <w:p>
      <w:pPr/>
      <w:r>
        <w:rPr/>
        <w:t xml:space="preserve">Varenummer: DSA, </w:t>
      </w:r>
    </w:p>
    <w:p>
      <w:pPr/>
      <w:r>
        <w:rPr/>
        <w:t xml:space="preserve">Varenummer: BALL2, </w:t>
      </w:r>
    </w:p>
    <w:p>
      <w:pPr/>
      <w:r>
        <w:rPr/>
        <w:t xml:space="preserve">Varenummer: 2PW-EB, </w:t>
      </w:r>
    </w:p>
    <w:p>
      <w:pPr/>
      <w:r>
        <w:rPr/>
        <w:t xml:space="preserve">Varenummer: 2DW-EB</w:t>
      </w:r>
    </w:p>
    <w:p>
      <w:pPr/>
    </w:p>
    <w:p>
      <w:pPr/>
      <w:r>
        <w:rPr/>
        <w:t xml:space="preserve">Merke: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0EF33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2026-07-04T07:59:46+02:00</dcterms:created>
  <dcterms:modified xsi:type="dcterms:W3CDTF">2026-07-04T07:59:46+02:00</dcterms:modified>
</cp:coreProperties>
</file>

<file path=docProps/custom.xml><?xml version="1.0" encoding="utf-8"?>
<Properties xmlns="http://schemas.openxmlformats.org/officeDocument/2006/custom-properties" xmlns:vt="http://schemas.openxmlformats.org/officeDocument/2006/docPropsVTypes"/>
</file>