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258 mm x 147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r>
        <w:rPr/>
        <w:t xml:space="preserve">Lysstrøm Nøddrift: 180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LMD411WL</w:t>
      </w:r>
    </w:p>
    <w:p>
      <w:pPr/>
    </w:p>
    <w:p>
      <w:pPr/>
      <w:r>
        <w:rPr/>
        <w:t xml:space="preserve">Tilbehør:</w:t>
      </w:r>
    </w:p>
    <w:p>
      <w:pPr/>
      <w:r>
        <w:rPr/>
        <w:t xml:space="preserve">Varenummer: DSA, </w:t>
      </w:r>
    </w:p>
    <w:p>
      <w:pPr/>
      <w:r>
        <w:rPr/>
        <w:t xml:space="preserve">Varenummer: 2PS-EB</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D79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2026-10-14T15:15:56+02:00</dcterms:created>
  <dcterms:modified xsi:type="dcterms:W3CDTF">2026-10-14T15:15:56+02:00</dcterms:modified>
</cp:coreProperties>
</file>

<file path=docProps/custom.xml><?xml version="1.0" encoding="utf-8"?>
<Properties xmlns="http://schemas.openxmlformats.org/officeDocument/2006/custom-properties" xmlns:vt="http://schemas.openxmlformats.org/officeDocument/2006/docPropsVTypes"/>
</file>