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Electrical data:</w:t>
      </w:r>
    </w:p>
    <w:p>
      <w:pPr/>
      <w:r>
        <w:rPr/>
        <w:t xml:space="preserve">DC Ready: Yes</w:t>
      </w:r>
    </w:p>
    <w:p>
      <w:pPr/>
    </w:p>
    <w:p>
      <w:pPr/>
      <w:r>
        <w:rPr/>
        <w:t xml:space="preserve">Acceptance tests:</w:t>
      </w:r>
    </w:p>
    <w:p>
      <w:pPr/>
      <w:r>
        <w:rPr/>
        <w:t xml:space="preserve">Protection class: III</w:t>
      </w:r>
    </w:p>
    <w:p>
      <w:pPr/>
      <w:r>
        <w:rPr/>
        <w:t xml:space="preserve">Ingress protection (IP) rating: IP 20</w:t>
      </w:r>
    </w:p>
    <w:p>
      <w:pPr/>
    </w:p>
    <w:p>
      <w:pPr/>
      <w:r>
        <w:rPr/>
        <w:t xml:space="preserve">Physical data:</w:t>
      </w:r>
    </w:p>
    <w:p>
      <w:pPr/>
      <w:r>
        <w:rPr/>
        <w:t xml:space="preserve">Length (L): 72,6 mm</w:t>
      </w:r>
    </w:p>
    <w:p>
      <w:pPr/>
      <w:r>
        <w:rPr/>
        <w:t xml:space="preserve">Width (B): 30 mm</w:t>
      </w:r>
    </w:p>
    <w:p>
      <w:pPr/>
      <w:r>
        <w:rPr/>
        <w:t xml:space="preserve">Height (H): 18 mm</w:t>
      </w:r>
    </w:p>
    <w:p>
      <w:pPr/>
    </w:p>
    <w:p>
      <w:pPr/>
      <w:r>
        <w:rPr/>
        <w:t xml:space="preserve">Producent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2024-02-25T19:24:29+01:00</dcterms:created>
  <dcterms:modified xsi:type="dcterms:W3CDTF">2024-02-25T19:24:29+01:00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