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Dotykowy netbook z zainstalowanym oprogramowaniem WirelessProfessional i koordynatorem USB.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Cechy systemu:</w:t>
      </w:r>
    </w:p>
    <w:p>
      <w:pPr/>
      <w:r>
        <w:rPr/>
        <w:t xml:space="preserve">- Monitorowanie samodzielnych opraw oświetleniowych (WL) bezprzewodowo drogą radiową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krokach co 250, aż do łącznej liczby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instalator,...)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Komunikaty o stanie i błędach mogą być wygodnie wysyłane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TouchNotebook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2026-05-12T07:54:20+02:00</dcterms:created>
  <dcterms:modified xsi:type="dcterms:W3CDTF">2026-05-12T07:54:20+02:00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