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</w:p>
    <w:p>
      <w:pPr/>
      <w:r>
        <w:rPr/>
        <w:t xml:space="preserve">Materiał: Tworzywo sztuczne</w:t>
      </w:r>
    </w:p>
    <w:p>
      <w:pPr/>
      <w:r>
        <w:rPr/>
        <w:t xml:space="preserve">Kolor: RAL 9003</w:t>
      </w:r>
    </w:p>
    <w:p>
      <w:pPr/>
      <w:r>
        <w:rPr/>
        <w:t xml:space="preserve">Wymiary: 70 mm x 260 mm x 155 mm</w:t>
      </w:r>
    </w:p>
    <w:p>
      <w:pPr/>
    </w:p>
    <w:p>
      <w:pPr/>
      <w:r>
        <w:rPr/>
        <w:t xml:space="preserve">Typ montażu: Universal</w:t>
      </w:r>
    </w:p>
    <w:p>
      <w:pPr/>
      <w:r>
        <w:rPr/>
        <w:t xml:space="preserve">Klasa ochronności: 2</w:t>
      </w:r>
    </w:p>
    <w:p>
      <w:pPr/>
      <w:r>
        <w:rPr/>
        <w:t xml:space="preserve">Stopień ochrony (IP): IP 43</w:t>
      </w:r>
    </w:p>
    <w:p>
      <w:pPr/>
      <w:r>
        <w:rPr/>
        <w:t xml:space="preserve">Klasa ochrony mechanicznej (IK): IK 3</w:t>
      </w:r>
    </w:p>
    <w:p>
      <w:pPr/>
      <w:r>
        <w:rPr/>
        <w:t xml:space="preserve">Dopuszczalna temperatura DS: -25 °C do 40 °C °C</w:t>
      </w:r>
    </w:p>
    <w:p>
      <w:pPr/>
      <w:r>
        <w:rPr/>
        <w:t xml:space="preserve">Dopuszczalna temperatura BS: -25 °C do 40 °C °C</w:t>
      </w:r>
    </w:p>
    <w:p>
      <w:pPr/>
      <w:r>
        <w:rPr/>
        <w:t xml:space="preserve">Rozpoznawalność: 22m m</w:t>
      </w:r>
    </w:p>
    <w:p>
      <w:pPr/>
      <w:r>
        <w:rPr/>
        <w:t xml:space="preserve">Piktogram: Set</w:t>
      </w:r>
    </w:p>
    <w:p>
      <w:pPr/>
    </w:p>
    <w:p>
      <w:pPr/>
      <w:r>
        <w:rPr/>
        <w:t xml:space="preserve">Moc w trybie DS: 4,5 W W</w:t>
      </w:r>
    </w:p>
    <w:p>
      <w:pPr/>
      <w:r>
        <w:rPr/>
        <w:t xml:space="preserve">Moc w trybie BS: 0 W W</w:t>
      </w:r>
    </w:p>
    <w:p>
      <w:pPr/>
      <w:r>
        <w:rPr/>
        <w:t xml:space="preserve">Strumień świetlny - praca awaryjna: 300 lm lm</w:t>
      </w:r>
    </w:p>
    <w:p>
      <w:pPr/>
    </w:p>
    <w:p>
      <w:pPr/>
      <w:r>
        <w:rPr/>
        <w:t xml:space="preserve">Napięcie wejściowe AC: 230 V V</w:t>
      </w:r>
    </w:p>
    <w:p>
      <w:pPr/>
      <w:r>
        <w:rPr/>
        <w:t xml:space="preserve">Przekrój zacisków zasilających: 1.5 mm² mm</w:t>
      </w:r>
    </w:p>
    <w:p>
      <w:pPr/>
    </w:p>
    <w:p>
      <w:pPr/>
      <w:r>
        <w:rPr/>
        <w:t xml:space="preserve">Akumulator: </w:t>
      </w:r>
    </w:p>
    <w:p>
      <w:pPr/>
    </w:p>
    <w:p>
      <w:pPr/>
      <w:r>
        <w:rPr/>
        <w:t xml:space="preserve">Numer artykułu: KDU019-PL</w:t>
      </w:r>
    </w:p>
    <w:p>
      <w:pPr/>
    </w:p>
    <w:p>
      <w:pPr/>
      <w:r>
        <w:rPr/>
        <w:t xml:space="preserve">Akcesoria:</w:t>
      </w:r>
    </w:p>
    <w:p>
      <w:pPr/>
      <w:r>
        <w:rPr/>
        <w:t xml:space="preserve">Numer artykułu: DSA, </w:t>
      </w:r>
    </w:p>
    <w:p>
      <w:pPr/>
      <w:r>
        <w:rPr/>
        <w:t xml:space="preserve">Numer artykułu: BALL1, </w:t>
      </w:r>
    </w:p>
    <w:p>
      <w:pPr/>
      <w:r>
        <w:rPr/>
        <w:t xml:space="preserve">Numer artykułu: 2PW-EB, </w:t>
      </w:r>
    </w:p>
    <w:p>
      <w:pPr/>
      <w:r>
        <w:rPr/>
        <w:t xml:space="preserve">Numer artykułu: 2DW-EB</w:t>
      </w:r>
    </w:p>
    <w:p>
      <w:pPr/>
      <w:r>
        <w:rPr/>
        <w:t xml:space="preserve">Numer artykułu: BALLPLX-KD, </w:t>
      </w:r>
    </w:p>
    <w:p>
      <w:pPr/>
    </w:p>
    <w:p>
      <w:pPr/>
      <w:r>
        <w:rPr/>
        <w:t xml:space="preserve">Producent: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2026-10-21T06:56:58+02:00</dcterms:created>
  <dcterms:modified xsi:type="dcterms:W3CDTF">2026-10-21T06:56:58+02:00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