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100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0,4 W W</w:t>
      </w:r>
    </w:p>
    <w:p>
      <w:pPr/>
      <w:r>
        <w:rPr/>
        <w:t xml:space="preserve">Strumień świetlny - praca awaryjna: 250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LFPN3233.01, {{Produkt - BatteryPerformance - BatteryTechnology (P:17:110)}} Akumulator</w:t>
      </w:r>
    </w:p>
    <w:p>
      <w:pPr/>
    </w:p>
    <w:p>
      <w:pPr/>
      <w:r>
        <w:rPr/>
        <w:t xml:space="preserve">Numer artykułu: ILDL423WL-PL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ILD-APA-02, </w:t>
      </w:r>
    </w:p>
    <w:p>
      <w:pPr/>
      <w:r>
        <w:rPr/>
        <w:t xml:space="preserve">Numer artykułu: IL-IK10-AZ, Cynkowy odlew ciśnieniowy, IP65</w:t>
      </w:r>
    </w:p>
    <w:p>
      <w:pPr/>
      <w:r>
        <w:rPr/>
        <w:t xml:space="preserve">Numer artykułu: IL-IK10-W, Cynkowy odlew ciśnieniowy, IP65</w:t>
      </w:r>
    </w:p>
    <w:p>
      <w:pPr/>
      <w:r>
        <w:rPr/>
        <w:t xml:space="preserve">Numer artykułu: ILDE, </w:t>
      </w:r>
    </w:p>
    <w:p>
      <w:pPr/>
      <w:r>
        <w:rPr/>
        <w:t xml:space="preserve">Numer artykułu: ILB1, </w:t>
      </w:r>
    </w:p>
    <w:p>
      <w:pPr/>
      <w:r>
        <w:rPr/>
        <w:t xml:space="preserve">Numer artykułu: ILB2, </w:t>
      </w:r>
    </w:p>
    <w:p>
      <w:pPr/>
      <w:r>
        <w:rPr/>
        <w:t xml:space="preserve">Numer artykułu: BALLPLX-ILD, </w:t>
      </w:r>
    </w:p>
    <w:p>
      <w:pPr/>
      <w:r>
        <w:rPr/>
        <w:t xml:space="preserve">Numer artykułu: IL-IP65-K,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  <w:r>
        <w:rPr/>
        <w:t xml:space="preserve">Numer artykułu: LSYS-H4,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2026-08-21T06:16:06+02:00</dcterms:created>
  <dcterms:modified xsi:type="dcterms:W3CDTF">2026-08-21T06:16:06+02:00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