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Średnica: 100 mm</w:t>
      </w:r>
    </w:p>
    <w:p>
      <w:pPr/>
    </w:p>
    <w:p>
      <w:pPr/>
      <w:r>
        <w:rPr/>
        <w:t xml:space="preserve">Typ montażu: Deckenaufbau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5 °C do 40 °C °C</w:t>
      </w:r>
    </w:p>
    <w:p>
      <w:pPr/>
      <w:r>
        <w:rPr/>
        <w:t xml:space="preserve">Dopuszczalna temperatura BS: 5 °C do 40 °C °C</w:t>
      </w:r>
    </w:p>
    <w:p>
      <w:pPr/>
    </w:p>
    <w:p>
      <w:pPr/>
      <w:r>
        <w:rPr/>
        <w:t xml:space="preserve">Moc w trybie BS: 0,3 W W</w:t>
      </w:r>
    </w:p>
    <w:p>
      <w:pPr/>
      <w:r>
        <w:rPr/>
        <w:t xml:space="preserve">Strumień świetlny - praca awaryjna: 180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1.5 mm² mm</w:t>
      </w:r>
    </w:p>
    <w:p>
      <w:pPr/>
    </w:p>
    <w:p>
      <w:pPr/>
      <w:r>
        <w:rPr/>
        <w:t xml:space="preserve">Akumulator: LFP3230-KMILK.01, {{Produkt - BatteryPerformance - BatteryTechnology (P:17:110)}} Akumulator</w:t>
      </w:r>
    </w:p>
    <w:p>
      <w:pPr/>
    </w:p>
    <w:p>
      <w:pPr/>
      <w:r>
        <w:rPr/>
        <w:t xml:space="preserve">Numer artykułu: ILDK423SC-PL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ILD-APA-02, </w:t>
      </w:r>
    </w:p>
    <w:p>
      <w:pPr/>
      <w:r>
        <w:rPr/>
        <w:t xml:space="preserve">Numer artykułu: ILDE, </w:t>
      </w:r>
    </w:p>
    <w:p>
      <w:pPr/>
      <w:r>
        <w:rPr/>
        <w:t xml:space="preserve">Numer artykułu: ILB1, </w:t>
      </w:r>
    </w:p>
    <w:p>
      <w:pPr/>
      <w:r>
        <w:rPr/>
        <w:t xml:space="preserve">Numer artykułu: ILB2, </w:t>
      </w:r>
    </w:p>
    <w:p>
      <w:pPr/>
      <w:r>
        <w:rPr/>
        <w:t xml:space="preserve">Numer artykułu: BALLPLX-ILD, </w:t>
      </w:r>
    </w:p>
    <w:p>
      <w:pPr/>
      <w:r>
        <w:rPr/>
        <w:t xml:space="preserve">Numer artykułu: LSYS-B4, </w:t>
      </w:r>
    </w:p>
    <w:p>
      <w:pPr/>
      <w:r>
        <w:rPr/>
        <w:t xml:space="preserve">Numer artykułu: LSYS-F4, </w:t>
      </w:r>
    </w:p>
    <w:p>
      <w:pPr/>
      <w:r>
        <w:rPr/>
        <w:t xml:space="preserve">Numer artykułu: LSYS-R4, </w:t>
      </w:r>
    </w:p>
    <w:p>
      <w:pPr/>
      <w:r>
        <w:rPr/>
        <w:t xml:space="preserve">Numer artykułu: LSYS-S4, </w:t>
      </w:r>
    </w:p>
    <w:p>
      <w:pPr/>
      <w:r>
        <w:rPr/>
        <w:t xml:space="preserve">Numer artykułu: LSYS-H4,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2026-10-01T05:57:40+02:00</dcterms:created>
  <dcterms:modified xsi:type="dcterms:W3CDTF">2026-10-01T05:57:40+02:00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