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Output voltage AC max.: 277 V</w:t>
      </w:r>
    </w:p>
    <w:p>
      <w:pPr/>
      <w:r>
        <w:rPr/>
        <w:t xml:space="preserve">Output voltage DC max.: 28 V</w:t>
      </w:r>
    </w:p>
    <w:p>
      <w:pPr/>
      <w:r>
        <w:rPr/>
        <w:t xml:space="preserve">Switching output: 800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38 mm</w:t>
      </w:r>
    </w:p>
    <w:p>
      <w:pPr/>
      <w:r>
        <w:rPr/>
        <w:t xml:space="preserve">Height (H): 27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2024-06-07T11:32:13+02:00</dcterms:created>
  <dcterms:modified xsi:type="dcterms:W3CDTF">2024-06-07T11:32:13+02:00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