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Wandaufbaumontage mit Wandausleger.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Flaggenmontage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334 mm x 196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-20 bis 40 °C</w:t>
      </w:r>
    </w:p>
    <w:p>
      <w:pPr/>
      <w:r>
        <w:rPr/>
        <w:t xml:space="preserve">Zulässige Temperatur BS: -20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</w:t>
      </w:r>
    </w:p>
    <w:p>
      <w:pPr/>
      <w:r>
        <w:rPr/>
        <w:t xml:space="preserve">Leistung Bereitschaftsbetrieb: 1,1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AMWA009ML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22F8FD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2024-03-12T10:12:51+01:00</dcterms:created>
  <dcterms:modified xsi:type="dcterms:W3CDTF">2024-03-12T10:12:51+01:00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