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3,6 W</w:t>
      </w:r>
    </w:p>
    <w:p>
      <w:pPr/>
      <w:r>
        <w:rPr/>
        <w:t xml:space="preserve">Leistung Bereitschaftsbetrieb: 1,9 W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NIMH4805S.ST, 4,8V / 0,5Ah NiMH</w:t>
      </w:r>
    </w:p>
    <w:p>
      <w:pPr/>
    </w:p>
    <w:p>
      <w:pPr/>
      <w:r>
        <w:rPr/>
        <w:t xml:space="preserve">Artikelnummer: ASMU001WL-WS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DCC7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2024-03-13T07:36:03+01:00</dcterms:created>
  <dcterms:modified xsi:type="dcterms:W3CDTF">2024-03-13T07:36:03+01:00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