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Opal</w:t>
      </w:r>
    </w:p>
    <w:p>
      <w:pPr/>
      <w:r>
        <w:rPr/>
        <w:t xml:space="preserve">maße: 24 mm x 50 mm x 12 mm</w:t>
      </w:r>
    </w:p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36 mm x 58 mm x 250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1,6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~lbl-lv-LichtstromNotbetrieb: 140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DOE023SC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2024-02-25T14:56:07+01:00</dcterms:created>
  <dcterms:modified xsi:type="dcterms:W3CDTF">2024-02-25T14:56:07+01:00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