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It ensures an equal light distribution.</w:t>
      </w:r>
      <w:br/>
      <w:r>
        <w:rPr/>
        <w:t xml:space="preserve">Application of the R Lense:</w:t>
      </w:r>
      <w:br/>
      <w:r>
        <w:rPr/>
        <w:t xml:space="preserve">-in open areas, escape route cross overs</w:t>
      </w:r>
      <w:br/>
      <w:r>
        <w:rPr/>
        <w:t xml:space="preserve">-luminaire distance up to 12m</w:t>
      </w:r>
      <w:b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2 W</w:t>
      </w:r>
    </w:p>
    <w:p>
      <w:pPr/>
      <w:r>
        <w:rPr/>
        <w:t xml:space="preserve">Power non-maintained mode: 0,4 W</w:t>
      </w:r>
    </w:p>
    <w:p>
      <w:pPr/>
      <w:r>
        <w:rPr/>
        <w:t xml:space="preserve">Luminous Flux Emergency Operation: 240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EARR023WL</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5366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2022-11-02T15:05:28+01:00</dcterms:created>
  <dcterms:modified xsi:type="dcterms:W3CDTF">2022-11-02T15:05:28+01:00</dcterms:modified>
</cp:coreProperties>
</file>

<file path=docProps/custom.xml><?xml version="1.0" encoding="utf-8"?>
<Properties xmlns="http://schemas.openxmlformats.org/officeDocument/2006/custom-properties" xmlns:vt="http://schemas.openxmlformats.org/officeDocument/2006/docPropsVTypes"/>
</file>