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64/54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KCW013WLSE-COOLIP54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  <w:r>
        <w:rPr/>
        <w:t xml:space="preserve">Article number: KCRD, KC rain cover / hood, Acryl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B359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2024-04-11T09:42:39+02:00</dcterms:created>
  <dcterms:modified xsi:type="dcterms:W3CDTF">2024-04-11T09:42:39+02:00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