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64</w:t>
      </w:r>
    </w:p>
    <w:p>
      <w:pPr/>
      <w:r>
        <w:rPr/>
        <w:t xml:space="preserve">Stoßfestigkeitsgrad IK: 6</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4,6 W</w:t>
      </w:r>
    </w:p>
    <w:p>
      <w:pPr/>
      <w:r>
        <w:rPr/>
        <w:t xml:space="preserve">Leistung Bereitschaftsbetrieb: 0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KCW029-IP64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2024-02-25T17:53:43+01:00</dcterms:created>
  <dcterms:modified xsi:type="dcterms:W3CDTF">2024-02-25T17:53:43+01:00</dcterms:modified>
</cp:coreProperties>
</file>

<file path=docProps/custom.xml><?xml version="1.0" encoding="utf-8"?>
<Properties xmlns="http://schemas.openxmlformats.org/officeDocument/2006/custom-properties" xmlns:vt="http://schemas.openxmlformats.org/officeDocument/2006/docPropsVTypes"/>
</file>