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5,2 W</w:t>
      </w:r>
    </w:p>
    <w:p>
      <w:pPr/>
      <w:r>
        <w:rPr/>
        <w:t xml:space="preserve">Leistung Bereitschaftsbetrieb: 1,1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KCW029ML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ED40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2024-03-08T10:42:43+01:00</dcterms:created>
  <dcterms:modified xsi:type="dcterms:W3CDTF">2024-03-08T10:42:43+01:00</dcterms:modified>
</cp:coreProperties>
</file>

<file path=docProps/custom.xml><?xml version="1.0" encoding="utf-8"?>
<Properties xmlns="http://schemas.openxmlformats.org/officeDocument/2006/custom-properties" xmlns:vt="http://schemas.openxmlformats.org/officeDocument/2006/docPropsVTypes"/>
</file>