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KSU018WB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KSE-MB-WS, Einbaurahmen mit Metallblende zur</w:t>
      </w:r>
    </w:p>
    <w:p>
      <w:pPr/>
      <w:r>
        <w:rPr/>
        <w:t xml:space="preserve">Artikelnummer: KSE-MB-SI, Einbaurahmen mit Metallblende zur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BE32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2024-05-08T14:35:14+02:00</dcterms:created>
  <dcterms:modified xsi:type="dcterms:W3CDTF">2024-05-08T14:35:14+02:00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