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ceiling mounting with an additional light source to light the Floor below the luminaire. Housing is openable toollessly. Applicable for maintained or non-maintained operation. The toolless change and variable use of these pictograms provide planning security on site. Pluggable set of pictograms (left, right, down, up) is included in the scope of delivery. </w:t>
      </w:r>
    </w:p>
    <w:p>
      <w:pPr/>
    </w:p>
    <w:p>
      <w:pPr/>
      <w:r>
        <w:rPr/>
        <w:t xml:space="preserve">Material: Aluminium</w:t>
      </w:r>
    </w:p>
    <w:p>
      <w:pPr/>
      <w:r>
        <w:rPr/>
        <w:t xml:space="preserve">Color: Alu eloxiert</w:t>
      </w:r>
    </w:p>
    <w:p>
      <w:pPr/>
      <w:r>
        <w:rPr/>
        <w:t xml:space="preserve">Dimensions: 62 mm x 258 mm x 147 mm</w:t>
      </w:r>
    </w:p>
    <w:p>
      <w:pPr/>
    </w:p>
    <w:p>
      <w:pPr/>
      <w:r>
        <w:rPr/>
        <w:t xml:space="preserve">Mounting method: Decke</w:t>
      </w:r>
    </w:p>
    <w:p>
      <w:pPr/>
      <w:r>
        <w:rPr/>
        <w:t xml:space="preserve">Protection class: 1</w:t>
      </w:r>
    </w:p>
    <w:p>
      <w:pPr/>
      <w:r>
        <w:rPr/>
        <w:t xml:space="preserve">Protection rating (IP): 40</w:t>
      </w:r>
    </w:p>
    <w:p>
      <w:pPr/>
      <w:r>
        <w:rPr/>
        <w:t xml:space="preserve">Impact restistence rate IK: 3</w:t>
      </w:r>
    </w:p>
    <w:p>
      <w:pPr/>
      <w:r>
        <w:rPr/>
        <w:t xml:space="preserve">Allowed temperature DS: -25 to 40 °C</w:t>
      </w:r>
    </w:p>
    <w:p>
      <w:pPr/>
      <w:r>
        <w:rPr/>
        <w:t xml:space="preserve">Allowed temperature BS: -25 to 40 °C</w:t>
      </w:r>
    </w:p>
    <w:p>
      <w:pPr/>
      <w:r>
        <w:rPr/>
        <w:t xml:space="preserve">Viewing distance: 22 m</w:t>
      </w:r>
    </w:p>
    <w:p>
      <w:pPr/>
      <w:r>
        <w:rPr/>
        <w:t xml:space="preserve">Pictogram: Set</w:t>
      </w:r>
    </w:p>
    <w:p>
      <w:pPr/>
    </w:p>
    <w:p>
      <w:pPr/>
      <w:r>
        <w:rPr/>
        <w:t xml:space="preserve">Power maintained mode: 4,5 W</w:t>
      </w:r>
    </w:p>
    <w:p>
      <w:pPr/>
      <w:r>
        <w:rPr/>
        <w:t xml:space="preserve">Power non-maintained mode: 0 W</w:t>
      </w:r>
    </w:p>
    <w:p>
      <w:pPr/>
      <w:r>
        <w:rPr/>
        <w:t xml:space="preserve">Luminous Flux Emergency Operation: 300 lm</w:t>
      </w:r>
    </w:p>
    <w:p>
      <w:pPr/>
      <w:r>
        <w:rPr/>
        <w:t xml:space="preserve">Bridging time (h): CPS</w:t>
      </w:r>
    </w:p>
    <w:p>
      <w:pPr/>
    </w:p>
    <w:p>
      <w:pPr/>
      <w:r>
        <w:rPr/>
        <w:t xml:space="preserve">Input voltage AC: 230 V</w:t>
      </w:r>
    </w:p>
    <w:p>
      <w:pPr/>
      <w:r>
        <w:rPr/>
        <w:t xml:space="preserve">Connection terminals: 1.5 mm</w:t>
      </w:r>
    </w:p>
    <w:p>
      <w:pPr/>
    </w:p>
    <w:p>
      <w:pPr/>
      <w:r>
        <w:rPr/>
        <w:t xml:space="preserve">Battery: </w:t>
      </w:r>
    </w:p>
    <w:p>
      <w:pPr/>
    </w:p>
    <w:p>
      <w:pPr/>
      <w:r>
        <w:rPr/>
        <w:t xml:space="preserve">Article number: LMD019</w:t>
      </w:r>
    </w:p>
    <w:p>
      <w:pPr/>
    </w:p>
    <w:p>
      <w:pPr/>
      <w:r>
        <w:rPr/>
        <w:t xml:space="preserve">Accessories:</w:t>
      </w:r>
    </w:p>
    <w:p>
      <w:pPr/>
      <w:r>
        <w:rPr/>
        <w:t xml:space="preserve">Article number: DSA, cord suspension set 1,5m</w:t>
      </w:r>
    </w:p>
    <w:p>
      <w:pPr/>
      <w:r>
        <w:rPr/>
        <w:t xml:space="preserve">Article number: 2PS-EB, </w:t>
      </w:r>
    </w:p>
    <w:p>
      <w:pPr/>
      <w:r>
        <w:rPr/>
        <w:t xml:space="preserve">Article number: AWM001-SI, Wall bracket, silver</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2024-02-25T14:52:40+01:00</dcterms:created>
  <dcterms:modified xsi:type="dcterms:W3CDTF">2024-02-25T14:52:40+01:00</dcterms:modified>
</cp:coreProperties>
</file>

<file path=docProps/custom.xml><?xml version="1.0" encoding="utf-8"?>
<Properties xmlns="http://schemas.openxmlformats.org/officeDocument/2006/custom-properties" xmlns:vt="http://schemas.openxmlformats.org/officeDocument/2006/docPropsVTypes"/>
</file>