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au plafond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7016</w:t>
      </w:r>
    </w:p>
    <w:p>
      <w:pPr/>
      <w:r>
        <w:rPr/>
        <w:t xml:space="preserve">Dimensions: 52 mm x 236 mm x 138 mm</w:t>
      </w:r>
    </w:p>
    <w:p>
      <w:pPr/>
    </w:p>
    <w:p>
      <w:pPr/>
      <w:r>
        <w:rPr/>
        <w:t xml:space="preserve">Type de montage: Decke</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5,2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MMD009ML-AZ</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7BDD3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2024-03-13T07:47:57+01:00</dcterms:created>
  <dcterms:modified xsi:type="dcterms:W3CDTF">2024-03-13T07:47:57+01:00</dcterms:modified>
</cp:coreProperties>
</file>

<file path=docProps/custom.xml><?xml version="1.0" encoding="utf-8"?>
<Properties xmlns="http://schemas.openxmlformats.org/officeDocument/2006/custom-properties" xmlns:vt="http://schemas.openxmlformats.org/officeDocument/2006/docPropsVTypes"/>
</file>