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Rettungszeichen-/Sicherheitsleuchte nach DIN EN 60598-1, DIN EN 60598-2-22 und DIN EN 1838</w:t>
      </w:r>
      <w:br/>
      <w:r>
        <w:rPr/>
        <w:t xml:space="preserve">  </w:t>
      </w:r>
      <w:br/>
      <w:r>
        <w:rPr/>
        <w:t xml:space="preserve">Kunststoffleuchte zur Wand- oder Deckenmontage, mit durch Schrauben gesicherter Haube.</w:t>
      </w:r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oben, unten) standardmäßig im Lieferumfang enthalten. 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370 mm x 105 mm x 152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5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24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60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PFW018WL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BALL2, Ballschutzkorb (8W) 450x280x125mm inkl. Laschen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16438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2024-03-06T08:31:39+01:00</dcterms:created>
  <dcterms:modified xsi:type="dcterms:W3CDTF">2024-03-06T08:31:39+01:00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