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RAL 9003</w:t>
      </w:r>
    </w:p>
    <w:p>
      <w:pPr/>
      <w:r>
        <w:rPr/>
        <w:t xml:space="preserve">maße:  x  x 113 mm</w:t>
      </w:r>
    </w:p>
    <w:p>
      <w:pPr/>
      <w:r>
        <w:rPr/>
        <w:t xml:space="preserve">~lbl-lv-diameter: 395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30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26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2300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QAW009-BM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2024-02-25T16:00:28+01:00</dcterms:created>
  <dcterms:modified xsi:type="dcterms:W3CDTF">2024-02-25T16:00:28+01:00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