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General and emergency luminaire according to DIN EN 60598-1, DIN EN 60598-2-22 and DIN EN 1838</w:t>
      </w:r>
      <w:br/>
      <w:br/>
      <w:r>
        <w:rPr/>
        <w:t xml:space="preserve">Round, attractively shaped LED general luminaire made of aluminium for wall or ceiling mounting. Emergency lighting is provided with full brightness of the built-in 26W LED light source.</w:t>
      </w:r>
      <w:br/>
      <w:r>
        <w:rPr/>
        <w:t xml:space="preserve">Housing colour choice of anodised aluminium or white</w:t>
      </w:r>
      <w:br/>
      <w:r>
        <w:rPr/>
        <w:t xml:space="preserve">Choice of light colour 4000 K or 3000 K</w:t>
      </w:r>
    </w:p>
    <w:p>
      <w:pPr/>
    </w:p>
    <w:p>
      <w:pPr/>
      <w:r>
        <w:rPr/>
        <w:t xml:space="preserve">Material: Aluminium</w:t>
      </w:r>
    </w:p>
    <w:p>
      <w:pPr/>
      <w:r>
        <w:rPr/>
        <w:t xml:space="preserve">Color: Alu eloxiert</w:t>
      </w:r>
    </w:p>
    <w:p>
      <w:pPr/>
      <w:r>
        <w:rPr/>
        <w:t xml:space="preserve">Dimensions:  x  x 113 mm</w:t>
      </w:r>
    </w:p>
    <w:p>
      <w:pPr/>
      <w:r>
        <w:rPr/>
        <w:t xml:space="preserve">Diameter: 395 mm</w:t>
      </w:r>
    </w:p>
    <w:p>
      <w:pPr/>
    </w:p>
    <w:p>
      <w:pPr/>
      <w:r>
        <w:rPr/>
        <w:t xml:space="preserve">Mounting method: Universal</w:t>
      </w:r>
    </w:p>
    <w:p>
      <w:pPr/>
      <w:r>
        <w:rPr/>
        <w:t xml:space="preserve">Protection class: 1</w:t>
      </w:r>
    </w:p>
    <w:p>
      <w:pPr/>
      <w:r>
        <w:rPr/>
        <w:t xml:space="preserve">Protection rating (IP): 20</w:t>
      </w:r>
    </w:p>
    <w:p>
      <w:pPr/>
      <w:r>
        <w:rPr/>
        <w:t xml:space="preserve">Impact restistence rate IK: ≥ 3</w:t>
      </w:r>
    </w:p>
    <w:p>
      <w:pPr/>
      <w:r>
        <w:rPr/>
        <w:t xml:space="preserve">Allowed temperature DS: -20 to 30 °C</w:t>
      </w:r>
    </w:p>
    <w:p>
      <w:pPr/>
      <w:r>
        <w:rPr/>
        <w:t xml:space="preserve">Allowed temperature BS: -20 to 40 °C</w:t>
      </w:r>
    </w:p>
    <w:p>
      <w:pPr/>
      <w:r>
        <w:rPr/>
        <w:t xml:space="preserve">Pictogram: No</w:t>
      </w:r>
    </w:p>
    <w:p>
      <w:pPr/>
    </w:p>
    <w:p>
      <w:pPr/>
      <w:r>
        <w:rPr/>
        <w:t xml:space="preserve">Power maintained mode: 26 W</w:t>
      </w:r>
    </w:p>
    <w:p>
      <w:pPr/>
      <w:r>
        <w:rPr/>
        <w:t xml:space="preserve">Power non-maintained mode: 0 W</w:t>
      </w:r>
    </w:p>
    <w:p>
      <w:pPr/>
      <w:r>
        <w:rPr/>
        <w:t xml:space="preserve">Luminous Flux Emergency Operation: 2300 lm</w:t>
      </w:r>
    </w:p>
    <w:p>
      <w:pPr/>
      <w:r>
        <w:rPr/>
        <w:t xml:space="preserve">Bridging time (h): CPS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1.5 mm</w:t>
      </w:r>
    </w:p>
    <w:p>
      <w:pPr/>
    </w:p>
    <w:p>
      <w:pPr/>
      <w:r>
        <w:rPr/>
        <w:t xml:space="preserve">Battery: </w:t>
      </w:r>
    </w:p>
    <w:p>
      <w:pPr/>
    </w:p>
    <w:p>
      <w:pPr/>
      <w:r>
        <w:rPr/>
        <w:t xml:space="preserve">Article number: QAW009-SIWW</w:t>
      </w:r>
    </w:p>
    <w:p>
      <w:pPr/>
    </w:p>
    <w:p>
      <w:pPr/>
      <w:r>
        <w:rPr/>
        <w:t xml:space="preserve">Accessories: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2024-02-25T15:45:11+01:00</dcterms:created>
  <dcterms:modified xsi:type="dcterms:W3CDTF">2024-02-25T15:45:11+01:00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