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2500 lm</w:t>
      </w:r>
    </w:p>
    <w:p>
      <w:pPr/>
      <w:r>
        <w:rPr/>
        <w:t xml:space="preserve">Bridging time (h): 3 h</w:t>
      </w:r>
    </w:p>
    <w:p>
      <w:pPr/>
    </w:p>
    <w:p>
      <w:pPr/>
      <w:r>
        <w:rPr/>
        <w:t xml:space="preserve">Input voltage AC: 230 V</w:t>
      </w:r>
    </w:p>
    <w:p>
      <w:pPr/>
      <w:r>
        <w:rPr/>
        <w:t xml:space="preserve">Connection terminals: 2.5 mm</w:t>
      </w:r>
    </w:p>
    <w:p>
      <w:pPr/>
    </w:p>
    <w:p>
      <w:pPr/>
      <w:r>
        <w:rPr/>
        <w:t xml:space="preserve">Battery: OGIV12280L, OGiV Longlife Series (Designlife up to 12 years and more)</w:t>
      </w:r>
    </w:p>
    <w:p>
      <w:pPr/>
    </w:p>
    <w:p>
      <w:pPr/>
      <w:r>
        <w:rPr/>
        <w:t xml:space="preserve">Article number: SGS2303SC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DF06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2024-02-25T16:34:53+01:00</dcterms:created>
  <dcterms:modified xsi:type="dcterms:W3CDTF">2024-02-25T16:34:53+01:00</dcterms:modified>
</cp:coreProperties>
</file>

<file path=docProps/custom.xml><?xml version="1.0" encoding="utf-8"?>
<Properties xmlns="http://schemas.openxmlformats.org/officeDocument/2006/custom-properties" xmlns:vt="http://schemas.openxmlformats.org/officeDocument/2006/docPropsVTypes"/>
</file>