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Projecteurs sur rail LED, série Track, avec multi-adaptateur pour rails LED triphasés, 230 V. Boîtier en aluminium moulé sous pression, blanc ou anthracite, avec revêtement par poudre. Rotatif horizontalement à 350° et pivotant verticalement à 90°. Lentilles interchangeables en PC, résistantes au jaunissement, pour différents angles de rayonnement (20° - 60°). Module de commande commutable ou intensité variable DALI, intégré.</w:t>
      </w:r>
      <w:br/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15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1.600 lm</w:t>
      </w:r>
    </w:p>
    <w:p>
      <w:pPr/>
      <w:r>
        <w:rPr/>
        <w:t xml:space="preserve">Température de couleur: 4000 K</w:t>
      </w:r>
    </w:p>
    <w:p>
      <w:pPr/>
      <w:r>
        <w:rPr/>
        <w:t xml:space="preserve">UGR: 16.7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184 mm</w:t>
      </w:r>
    </w:p>
    <w:p>
      <w:pPr/>
      <w:r>
        <w:rPr/>
        <w:t xml:space="preserve">Dimensions du produit largeur: 150 mm</w:t>
      </w:r>
    </w:p>
    <w:p>
      <w:pPr/>
      <w:r>
        <w:rPr/>
        <w:t xml:space="preserve">Dimensions du produit hauteur: 85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2024-02-25T20:05:15+01:00</dcterms:created>
  <dcterms:modified xsi:type="dcterms:W3CDTF">2024-02-25T20:05:15+01:00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