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4,5 W</w:t>
      </w:r>
    </w:p>
    <w:p>
      <w:pPr/>
      <w:r>
        <w:rPr/>
        <w:t xml:space="preserve">Power non-maintained mode: 0,9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1.5 mm</w:t>
      </w:r>
    </w:p>
    <w:p>
      <w:pPr/>
    </w:p>
    <w:p>
      <w:pPr/>
      <w:r>
        <w:rPr/>
        <w:t xml:space="preserve">Battery: LFP3212-LEO, 6.4V/1.2Ah LiFeP04</w:t>
      </w:r>
    </w:p>
    <w:p>
      <w:pPr/>
    </w:p>
    <w:p>
      <w:pPr/>
      <w:r>
        <w:rPr/>
        <w:t xml:space="preserve">Article number: WAF421SC-E</w:t>
      </w:r>
    </w:p>
    <w:p>
      <w:pPr/>
    </w:p>
    <w:p>
      <w:pPr/>
      <w:r>
        <w:rPr/>
        <w:t xml:space="preserve">Accessories:</w:t>
      </w:r>
    </w:p>
    <w:p>
      <w:pPr/>
      <w:r>
        <w:rPr/>
        <w:t xml:space="preserve">Article number: LFP3212-LEO, LiFePO4 - 2 pcs - 3,2 V /1200mAh</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DDD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2024-04-16T15:54:53+02:00</dcterms:created>
  <dcterms:modified xsi:type="dcterms:W3CDTF">2024-04-16T15:54:53+02:00</dcterms:modified>
</cp:coreProperties>
</file>

<file path=docProps/custom.xml><?xml version="1.0" encoding="utf-8"?>
<Properties xmlns="http://schemas.openxmlformats.org/officeDocument/2006/custom-properties" xmlns:vt="http://schemas.openxmlformats.org/officeDocument/2006/docPropsVTypes"/>
</file>